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0D9A0C" w14:textId="77777777" w:rsidR="00917B20" w:rsidRPr="004D0685" w:rsidRDefault="00917B20" w:rsidP="009022B7">
      <w:pPr>
        <w:spacing w:before="100" w:after="100" w:line="276" w:lineRule="auto"/>
        <w:ind w:left="360"/>
        <w:jc w:val="center"/>
        <w:rPr>
          <w:b/>
          <w:sz w:val="24"/>
          <w:szCs w:val="24"/>
          <w:lang w:val="en-GB"/>
        </w:rPr>
      </w:pPr>
    </w:p>
    <w:p w14:paraId="68FD479A" w14:textId="77777777" w:rsidR="00917B20" w:rsidRPr="004D0685" w:rsidRDefault="00917B20" w:rsidP="009022B7">
      <w:pPr>
        <w:spacing w:before="100" w:after="100" w:line="276" w:lineRule="auto"/>
        <w:ind w:left="360"/>
        <w:jc w:val="center"/>
        <w:rPr>
          <w:b/>
          <w:sz w:val="24"/>
          <w:szCs w:val="24"/>
          <w:lang w:val="en-GB"/>
        </w:rPr>
      </w:pPr>
    </w:p>
    <w:p w14:paraId="2609C94B" w14:textId="65C47F9E" w:rsidR="00BE7700" w:rsidRPr="004D0685" w:rsidRDefault="00BE7700" w:rsidP="009022B7">
      <w:pPr>
        <w:spacing w:before="100" w:after="100" w:line="276" w:lineRule="auto"/>
        <w:ind w:left="360"/>
        <w:jc w:val="center"/>
        <w:rPr>
          <w:b/>
          <w:sz w:val="24"/>
          <w:szCs w:val="24"/>
          <w:lang w:val="en-GB"/>
        </w:rPr>
      </w:pPr>
      <w:r w:rsidRPr="004D0685">
        <w:rPr>
          <w:b/>
          <w:sz w:val="24"/>
          <w:szCs w:val="24"/>
          <w:lang w:val="en-GB"/>
        </w:rPr>
        <w:t>REPORT</w:t>
      </w:r>
    </w:p>
    <w:p w14:paraId="3E60CC55" w14:textId="4C346349" w:rsidR="00BE7700" w:rsidRPr="004D0685" w:rsidRDefault="00BE7700" w:rsidP="009022B7">
      <w:pPr>
        <w:spacing w:before="100" w:after="100" w:line="276" w:lineRule="auto"/>
        <w:ind w:left="360"/>
        <w:jc w:val="center"/>
        <w:rPr>
          <w:b/>
          <w:sz w:val="24"/>
          <w:szCs w:val="24"/>
          <w:lang w:val="en-GB"/>
        </w:rPr>
      </w:pPr>
      <w:r w:rsidRPr="004D0685">
        <w:rPr>
          <w:b/>
          <w:sz w:val="24"/>
          <w:szCs w:val="24"/>
          <w:lang w:val="en-GB"/>
        </w:rPr>
        <w:t xml:space="preserve">From the second meeting of the </w:t>
      </w:r>
      <w:r w:rsidR="008E0B56" w:rsidRPr="004D0685">
        <w:rPr>
          <w:b/>
          <w:sz w:val="24"/>
          <w:szCs w:val="24"/>
          <w:lang w:val="en-GB"/>
        </w:rPr>
        <w:t>Working</w:t>
      </w:r>
      <w:r w:rsidRPr="004D0685">
        <w:rPr>
          <w:b/>
          <w:sz w:val="24"/>
          <w:szCs w:val="24"/>
          <w:lang w:val="en-GB"/>
        </w:rPr>
        <w:t xml:space="preserve"> group on competence in mathematics, science, technology and engineering as well as digital competence</w:t>
      </w:r>
    </w:p>
    <w:p w14:paraId="3CCF2815" w14:textId="67267188" w:rsidR="00BE7700" w:rsidRPr="004D0685" w:rsidRDefault="00BE7700" w:rsidP="009022B7">
      <w:pPr>
        <w:spacing w:before="100" w:after="100" w:line="276" w:lineRule="auto"/>
        <w:ind w:left="360"/>
        <w:jc w:val="center"/>
        <w:rPr>
          <w:b/>
          <w:sz w:val="24"/>
          <w:szCs w:val="24"/>
          <w:lang w:val="en-GB"/>
        </w:rPr>
      </w:pPr>
      <w:r w:rsidRPr="004D0685">
        <w:rPr>
          <w:b/>
          <w:sz w:val="24"/>
          <w:szCs w:val="24"/>
          <w:lang w:val="en-GB"/>
        </w:rPr>
        <w:t>Podgorica, 7 February 2020</w:t>
      </w:r>
    </w:p>
    <w:p w14:paraId="725BBD12" w14:textId="77777777" w:rsidR="00917B20" w:rsidRPr="004D0685" w:rsidRDefault="00917B20" w:rsidP="006D1C48">
      <w:pPr>
        <w:spacing w:before="100" w:after="100" w:line="276" w:lineRule="auto"/>
        <w:ind w:left="90"/>
        <w:jc w:val="both"/>
        <w:rPr>
          <w:bCs/>
          <w:lang w:val="en-GB"/>
        </w:rPr>
      </w:pPr>
    </w:p>
    <w:p w14:paraId="1E3E1AA1" w14:textId="16EE9E39" w:rsidR="006D1C48" w:rsidRPr="004D0685" w:rsidRDefault="008E0B56" w:rsidP="0041766A">
      <w:pPr>
        <w:spacing w:line="276" w:lineRule="auto"/>
        <w:ind w:left="450" w:right="376"/>
        <w:jc w:val="both"/>
        <w:rPr>
          <w:lang w:val="en-GB"/>
        </w:rPr>
      </w:pPr>
      <w:r w:rsidRPr="004D0685">
        <w:rPr>
          <w:bCs/>
          <w:lang w:val="en-GB"/>
        </w:rPr>
        <w:t>Following</w:t>
      </w:r>
      <w:r w:rsidR="00CB3B72" w:rsidRPr="004D0685">
        <w:rPr>
          <w:bCs/>
          <w:lang w:val="en-GB"/>
        </w:rPr>
        <w:t xml:space="preserve"> members of the </w:t>
      </w:r>
      <w:r w:rsidR="00CB3B72" w:rsidRPr="004D0685">
        <w:rPr>
          <w:b/>
          <w:lang w:val="en-GB"/>
        </w:rPr>
        <w:t xml:space="preserve">working group </w:t>
      </w:r>
      <w:r w:rsidR="00CB3B72" w:rsidRPr="004D0685">
        <w:rPr>
          <w:bCs/>
          <w:lang w:val="en-GB"/>
        </w:rPr>
        <w:t xml:space="preserve">participated at the meeting: </w:t>
      </w:r>
      <w:r w:rsidR="00917B20" w:rsidRPr="004D0685">
        <w:rPr>
          <w:b/>
          <w:bCs/>
          <w:lang w:val="en-GB"/>
        </w:rPr>
        <w:t>Nevena Čabrilo</w:t>
      </w:r>
      <w:r w:rsidR="00917B20" w:rsidRPr="004D0685">
        <w:rPr>
          <w:lang w:val="en-GB"/>
        </w:rPr>
        <w:t xml:space="preserve">, </w:t>
      </w:r>
      <w:r w:rsidR="00CB3B72" w:rsidRPr="004D0685">
        <w:rPr>
          <w:lang w:val="en-GB"/>
        </w:rPr>
        <w:t>Advisor for Chemistry from the Bureau for Education Services</w:t>
      </w:r>
      <w:r w:rsidR="00917B20" w:rsidRPr="004D0685">
        <w:rPr>
          <w:lang w:val="en-GB"/>
        </w:rPr>
        <w:t xml:space="preserve">; </w:t>
      </w:r>
      <w:r w:rsidR="00917B20" w:rsidRPr="004D0685">
        <w:rPr>
          <w:b/>
          <w:bCs/>
          <w:lang w:val="en-GB"/>
        </w:rPr>
        <w:t>Radovan Ognjanović</w:t>
      </w:r>
      <w:r w:rsidR="00917B20" w:rsidRPr="004D0685">
        <w:rPr>
          <w:lang w:val="en-GB"/>
        </w:rPr>
        <w:t xml:space="preserve">, </w:t>
      </w:r>
      <w:r w:rsidR="00CB3B72" w:rsidRPr="004D0685">
        <w:rPr>
          <w:lang w:val="en-GB"/>
        </w:rPr>
        <w:t>Advisor for Physics from the Bureau for Education Services</w:t>
      </w:r>
      <w:r w:rsidR="00917B20" w:rsidRPr="004D0685">
        <w:rPr>
          <w:lang w:val="en-GB"/>
        </w:rPr>
        <w:t xml:space="preserve">; </w:t>
      </w:r>
      <w:r w:rsidR="00917B20" w:rsidRPr="004D0685">
        <w:rPr>
          <w:b/>
          <w:bCs/>
          <w:lang w:val="en-GB"/>
        </w:rPr>
        <w:t>Milica Vušurović</w:t>
      </w:r>
      <w:r w:rsidR="00917B20" w:rsidRPr="004D0685">
        <w:rPr>
          <w:lang w:val="en-GB"/>
        </w:rPr>
        <w:t xml:space="preserve">, </w:t>
      </w:r>
      <w:r w:rsidR="00CB3B72" w:rsidRPr="004D0685">
        <w:rPr>
          <w:lang w:val="en-GB"/>
        </w:rPr>
        <w:t>Advisor for Biology from the Bureau for Education Services</w:t>
      </w:r>
      <w:r w:rsidR="00917B20" w:rsidRPr="004D0685">
        <w:rPr>
          <w:lang w:val="en-GB"/>
        </w:rPr>
        <w:t xml:space="preserve">, </w:t>
      </w:r>
      <w:r w:rsidR="00917B20" w:rsidRPr="004D0685">
        <w:rPr>
          <w:b/>
          <w:bCs/>
          <w:lang w:val="en-GB"/>
        </w:rPr>
        <w:t>Tatjana Vujošević</w:t>
      </w:r>
      <w:r w:rsidR="00917B20" w:rsidRPr="004D0685">
        <w:rPr>
          <w:lang w:val="en-GB"/>
        </w:rPr>
        <w:t xml:space="preserve">, </w:t>
      </w:r>
      <w:r w:rsidR="00CB3B72" w:rsidRPr="004D0685">
        <w:rPr>
          <w:lang w:val="en-GB"/>
        </w:rPr>
        <w:t>Advisor for Mathematics from the Examination Centre</w:t>
      </w:r>
      <w:r w:rsidR="00917B20" w:rsidRPr="004D0685">
        <w:rPr>
          <w:lang w:val="en-GB"/>
        </w:rPr>
        <w:t xml:space="preserve">; </w:t>
      </w:r>
      <w:r w:rsidR="00917B20" w:rsidRPr="004D0685">
        <w:rPr>
          <w:b/>
          <w:bCs/>
          <w:lang w:val="en-GB"/>
        </w:rPr>
        <w:t>Božidar Popović</w:t>
      </w:r>
      <w:r w:rsidR="00917B20" w:rsidRPr="004D0685">
        <w:rPr>
          <w:lang w:val="en-GB"/>
        </w:rPr>
        <w:t xml:space="preserve">, </w:t>
      </w:r>
      <w:r w:rsidR="00CB3B72" w:rsidRPr="004D0685">
        <w:rPr>
          <w:lang w:val="en-GB"/>
        </w:rPr>
        <w:t>teacher at the Faculty for Science and Mathematics (Department for Mathematics)</w:t>
      </w:r>
      <w:r w:rsidR="00917B20" w:rsidRPr="004D0685">
        <w:rPr>
          <w:lang w:val="en-GB"/>
        </w:rPr>
        <w:t xml:space="preserve">; </w:t>
      </w:r>
      <w:r w:rsidR="00917B20" w:rsidRPr="004D0685">
        <w:rPr>
          <w:b/>
          <w:bCs/>
          <w:lang w:val="en-GB"/>
        </w:rPr>
        <w:t xml:space="preserve">Biljana Maslovarić, </w:t>
      </w:r>
      <w:r w:rsidR="00CB3B72" w:rsidRPr="004D0685">
        <w:rPr>
          <w:lang w:val="en-GB"/>
        </w:rPr>
        <w:t xml:space="preserve">Faculty of </w:t>
      </w:r>
      <w:r w:rsidRPr="004D0685">
        <w:rPr>
          <w:lang w:val="en-GB"/>
        </w:rPr>
        <w:t>Philosophy</w:t>
      </w:r>
      <w:r w:rsidR="00CB3B72" w:rsidRPr="004D0685">
        <w:rPr>
          <w:lang w:val="en-GB"/>
        </w:rPr>
        <w:t>, study programme for pedagogy and preschool education and upbringing;</w:t>
      </w:r>
      <w:r w:rsidR="00CB3B72" w:rsidRPr="004D0685">
        <w:rPr>
          <w:b/>
          <w:bCs/>
          <w:lang w:val="en-GB"/>
        </w:rPr>
        <w:t xml:space="preserve"> </w:t>
      </w:r>
      <w:r w:rsidR="00917B20" w:rsidRPr="004D0685">
        <w:rPr>
          <w:b/>
          <w:bCs/>
          <w:lang w:val="en-GB"/>
        </w:rPr>
        <w:t>Milica Radusinović</w:t>
      </w:r>
      <w:r w:rsidR="00917B20" w:rsidRPr="004D0685">
        <w:rPr>
          <w:lang w:val="en-GB"/>
        </w:rPr>
        <w:t xml:space="preserve">, </w:t>
      </w:r>
      <w:r w:rsidR="00CB3B72" w:rsidRPr="004D0685">
        <w:rPr>
          <w:lang w:val="en-GB"/>
        </w:rPr>
        <w:t>classroom teacher in primary school</w:t>
      </w:r>
      <w:r w:rsidR="00917B20" w:rsidRPr="004D0685">
        <w:rPr>
          <w:lang w:val="en-GB"/>
        </w:rPr>
        <w:t xml:space="preserve"> – </w:t>
      </w:r>
      <w:r w:rsidR="00CB3B72" w:rsidRPr="004D0685">
        <w:rPr>
          <w:lang w:val="en-GB"/>
        </w:rPr>
        <w:t xml:space="preserve">nomination by the Bureau for Education Services; </w:t>
      </w:r>
      <w:r w:rsidR="00917B20" w:rsidRPr="004D0685">
        <w:rPr>
          <w:b/>
          <w:bCs/>
          <w:lang w:val="en-GB"/>
        </w:rPr>
        <w:t>Bogić Gligorović</w:t>
      </w:r>
      <w:r w:rsidR="00917B20" w:rsidRPr="004D0685">
        <w:rPr>
          <w:lang w:val="en-GB"/>
        </w:rPr>
        <w:t xml:space="preserve">, </w:t>
      </w:r>
      <w:r w:rsidR="00CB3B72" w:rsidRPr="004D0685">
        <w:rPr>
          <w:lang w:val="en-GB"/>
        </w:rPr>
        <w:t>biology teacher in primary school</w:t>
      </w:r>
      <w:r w:rsidR="00917B20" w:rsidRPr="004D0685">
        <w:rPr>
          <w:lang w:val="en-GB"/>
        </w:rPr>
        <w:t xml:space="preserve"> – </w:t>
      </w:r>
      <w:r w:rsidR="00CB3B72" w:rsidRPr="004D0685">
        <w:rPr>
          <w:lang w:val="en-GB"/>
        </w:rPr>
        <w:t>nomination by the Bureau for Education Services</w:t>
      </w:r>
      <w:r w:rsidR="00917B20" w:rsidRPr="004D0685">
        <w:rPr>
          <w:lang w:val="en-GB"/>
        </w:rPr>
        <w:t xml:space="preserve">; </w:t>
      </w:r>
      <w:r w:rsidR="00917B20" w:rsidRPr="004D0685">
        <w:rPr>
          <w:b/>
          <w:bCs/>
          <w:lang w:val="en-GB"/>
        </w:rPr>
        <w:t>Mladen Janković</w:t>
      </w:r>
      <w:r w:rsidR="00917B20" w:rsidRPr="004D0685">
        <w:rPr>
          <w:lang w:val="en-GB"/>
        </w:rPr>
        <w:t xml:space="preserve">, </w:t>
      </w:r>
      <w:r w:rsidR="00CB3B72" w:rsidRPr="004D0685">
        <w:rPr>
          <w:lang w:val="en-GB"/>
        </w:rPr>
        <w:t xml:space="preserve">high </w:t>
      </w:r>
      <w:r w:rsidRPr="004D0685">
        <w:rPr>
          <w:lang w:val="en-GB"/>
        </w:rPr>
        <w:t>school</w:t>
      </w:r>
      <w:r w:rsidR="00CB3B72" w:rsidRPr="004D0685">
        <w:rPr>
          <w:lang w:val="en-GB"/>
        </w:rPr>
        <w:t xml:space="preserve"> teacher</w:t>
      </w:r>
      <w:r w:rsidR="00917B20" w:rsidRPr="004D0685">
        <w:rPr>
          <w:lang w:val="en-GB"/>
        </w:rPr>
        <w:t xml:space="preserve"> – </w:t>
      </w:r>
      <w:r w:rsidR="00CB3B72" w:rsidRPr="004D0685">
        <w:rPr>
          <w:lang w:val="en-GB"/>
        </w:rPr>
        <w:t>nomination by the Bureau for Education Services</w:t>
      </w:r>
      <w:r w:rsidR="00917B20" w:rsidRPr="004D0685">
        <w:rPr>
          <w:lang w:val="en-GB"/>
        </w:rPr>
        <w:t xml:space="preserve">; </w:t>
      </w:r>
      <w:r w:rsidR="00917B20" w:rsidRPr="004D0685">
        <w:rPr>
          <w:b/>
          <w:bCs/>
          <w:lang w:val="en-GB"/>
        </w:rPr>
        <w:t>Gordana Tasić</w:t>
      </w:r>
      <w:r w:rsidR="00917B20" w:rsidRPr="004D0685">
        <w:rPr>
          <w:lang w:val="en-GB"/>
        </w:rPr>
        <w:t xml:space="preserve">, </w:t>
      </w:r>
      <w:r w:rsidR="00CB3B72" w:rsidRPr="004D0685">
        <w:rPr>
          <w:lang w:val="en-GB"/>
        </w:rPr>
        <w:t>IT and engineering teacher in secondary vocational School - nomination by the Centre for Vocational Education</w:t>
      </w:r>
      <w:r w:rsidR="00917B20" w:rsidRPr="004D0685">
        <w:rPr>
          <w:lang w:val="en-GB"/>
        </w:rPr>
        <w:t xml:space="preserve">, </w:t>
      </w:r>
      <w:r w:rsidR="00917B20" w:rsidRPr="004D0685">
        <w:rPr>
          <w:b/>
          <w:bCs/>
          <w:lang w:val="en-GB"/>
        </w:rPr>
        <w:t>Branka Kankaraš</w:t>
      </w:r>
      <w:r w:rsidR="00917B20" w:rsidRPr="004D0685">
        <w:rPr>
          <w:lang w:val="en-GB"/>
        </w:rPr>
        <w:t xml:space="preserve">, </w:t>
      </w:r>
      <w:r w:rsidR="00CB3B72" w:rsidRPr="004D0685">
        <w:rPr>
          <w:lang w:val="en-GB"/>
        </w:rPr>
        <w:t xml:space="preserve">Ministry of Education and </w:t>
      </w:r>
      <w:r w:rsidR="00917B20" w:rsidRPr="004D0685">
        <w:rPr>
          <w:b/>
          <w:bCs/>
          <w:lang w:val="en-GB"/>
        </w:rPr>
        <w:t>Dijana Vučković</w:t>
      </w:r>
      <w:r w:rsidR="00917B20" w:rsidRPr="004D0685">
        <w:rPr>
          <w:lang w:val="en-GB"/>
        </w:rPr>
        <w:t xml:space="preserve">,  </w:t>
      </w:r>
      <w:r w:rsidR="00CB3B72" w:rsidRPr="004D0685">
        <w:rPr>
          <w:lang w:val="en-GB"/>
        </w:rPr>
        <w:t>Faculty of Philosophy</w:t>
      </w:r>
      <w:r w:rsidR="006D1C48" w:rsidRPr="004D0685">
        <w:rPr>
          <w:lang w:val="en-GB"/>
        </w:rPr>
        <w:t xml:space="preserve">; </w:t>
      </w:r>
      <w:r w:rsidR="00CB3B72" w:rsidRPr="004D0685">
        <w:rPr>
          <w:b/>
          <w:bCs/>
          <w:i/>
          <w:iCs/>
          <w:lang w:val="en-GB"/>
        </w:rPr>
        <w:t xml:space="preserve">members of the experts' team: </w:t>
      </w:r>
      <w:r w:rsidR="006D1C48" w:rsidRPr="004D0685">
        <w:rPr>
          <w:b/>
          <w:bCs/>
          <w:lang w:val="en-GB"/>
        </w:rPr>
        <w:t>Boris Ćurković</w:t>
      </w:r>
      <w:r w:rsidR="006D1C48" w:rsidRPr="004D0685">
        <w:rPr>
          <w:lang w:val="en-GB"/>
        </w:rPr>
        <w:t>,</w:t>
      </w:r>
      <w:r w:rsidR="00CB3B72" w:rsidRPr="004D0685">
        <w:rPr>
          <w:lang w:val="en-GB"/>
        </w:rPr>
        <w:t xml:space="preserve"> team leader</w:t>
      </w:r>
      <w:r w:rsidR="006D1C48" w:rsidRPr="004D0685">
        <w:rPr>
          <w:lang w:val="en-GB"/>
        </w:rPr>
        <w:t>;</w:t>
      </w:r>
      <w:r w:rsidR="00917B20" w:rsidRPr="004D0685">
        <w:rPr>
          <w:b/>
          <w:bCs/>
          <w:lang w:val="en-GB"/>
        </w:rPr>
        <w:t xml:space="preserve"> Srđan Verbić</w:t>
      </w:r>
      <w:r w:rsidR="00917B20" w:rsidRPr="004D0685">
        <w:rPr>
          <w:lang w:val="en-GB"/>
        </w:rPr>
        <w:t xml:space="preserve">, </w:t>
      </w:r>
      <w:r w:rsidR="00CB3B72" w:rsidRPr="004D0685">
        <w:rPr>
          <w:lang w:val="en-GB"/>
        </w:rPr>
        <w:t xml:space="preserve">non-key expert for STEM </w:t>
      </w:r>
      <w:r w:rsidRPr="004D0685">
        <w:rPr>
          <w:lang w:val="en-GB"/>
        </w:rPr>
        <w:t>disciplines</w:t>
      </w:r>
      <w:r w:rsidR="00CB3B72" w:rsidRPr="004D0685">
        <w:rPr>
          <w:lang w:val="en-GB"/>
        </w:rPr>
        <w:t xml:space="preserve">; </w:t>
      </w:r>
      <w:r w:rsidR="006D1C48" w:rsidRPr="004D0685">
        <w:rPr>
          <w:b/>
          <w:bCs/>
          <w:lang w:val="en-GB"/>
        </w:rPr>
        <w:t>Ljubica Špirić</w:t>
      </w:r>
      <w:r w:rsidR="006D1C48" w:rsidRPr="004D0685">
        <w:rPr>
          <w:lang w:val="en-GB"/>
        </w:rPr>
        <w:t xml:space="preserve">, </w:t>
      </w:r>
      <w:r w:rsidR="00CB3B72" w:rsidRPr="004D0685">
        <w:rPr>
          <w:lang w:val="en-GB"/>
        </w:rPr>
        <w:t>non-</w:t>
      </w:r>
      <w:r w:rsidRPr="004D0685">
        <w:rPr>
          <w:lang w:val="en-GB"/>
        </w:rPr>
        <w:t>key</w:t>
      </w:r>
      <w:r w:rsidR="00CB3B72" w:rsidRPr="004D0685">
        <w:rPr>
          <w:lang w:val="en-GB"/>
        </w:rPr>
        <w:t xml:space="preserve"> expert for curriculum development and teacher training and </w:t>
      </w:r>
      <w:r w:rsidR="00917B20" w:rsidRPr="004D0685">
        <w:rPr>
          <w:lang w:val="en-GB"/>
        </w:rPr>
        <w:t xml:space="preserve"> </w:t>
      </w:r>
      <w:r w:rsidR="006D1C48" w:rsidRPr="004D0685">
        <w:rPr>
          <w:b/>
          <w:bCs/>
          <w:lang w:val="en-GB"/>
        </w:rPr>
        <w:t>Bojana Živković</w:t>
      </w:r>
      <w:r w:rsidR="006D1C48" w:rsidRPr="004D0685">
        <w:rPr>
          <w:lang w:val="en-GB"/>
        </w:rPr>
        <w:t xml:space="preserve">, </w:t>
      </w:r>
      <w:r w:rsidR="00CB3B72" w:rsidRPr="004D0685">
        <w:rPr>
          <w:lang w:val="en-GB"/>
        </w:rPr>
        <w:t>office manager within the Project.</w:t>
      </w:r>
    </w:p>
    <w:p w14:paraId="7449D4CF" w14:textId="104BBD0F" w:rsidR="00CA4265" w:rsidRPr="004D0685" w:rsidRDefault="00CA4265" w:rsidP="00CA4265">
      <w:pPr>
        <w:spacing w:before="100" w:after="100" w:line="276" w:lineRule="auto"/>
        <w:ind w:left="450" w:right="376"/>
        <w:jc w:val="both"/>
        <w:rPr>
          <w:bCs/>
          <w:lang w:val="en-GB"/>
        </w:rPr>
      </w:pPr>
      <w:r w:rsidRPr="004D0685">
        <w:rPr>
          <w:bCs/>
          <w:lang w:val="en-GB"/>
        </w:rPr>
        <w:t xml:space="preserve">The meeting started at 8.30 am presenting the findings of the Project Team on developed outcomes in Budva, after which the digital competence (completed in Budva) was reviewed once again and finalized in the first session. In the second session, participants critically commented on the list of STEM key competencies formulated in Budva. The common view was that there was still a need to move away from the learning outcomes in question and that the text should be consolidated. Competences that do not simply follow from school practice are recognized and are more a requirement of modern life, especially from the perspective of sustainable development. Particular emphasis was placed on competencies related to </w:t>
      </w:r>
      <w:r w:rsidR="004D0685" w:rsidRPr="004D0685">
        <w:rPr>
          <w:bCs/>
          <w:lang w:val="en-GB"/>
        </w:rPr>
        <w:t>technics</w:t>
      </w:r>
      <w:r w:rsidRPr="004D0685">
        <w:rPr>
          <w:bCs/>
          <w:lang w:val="en-GB"/>
        </w:rPr>
        <w:t xml:space="preserve"> and technology as areas that are very little represented in the school curriculum and which no one can represent in the working group, given the vocation of the members.</w:t>
      </w:r>
    </w:p>
    <w:p w14:paraId="4F76098D" w14:textId="77777777" w:rsidR="00CA4265" w:rsidRPr="004D0685" w:rsidRDefault="00CA4265" w:rsidP="00CA4265">
      <w:pPr>
        <w:spacing w:before="100" w:after="100" w:line="276" w:lineRule="auto"/>
        <w:ind w:left="450" w:right="376"/>
        <w:jc w:val="both"/>
        <w:rPr>
          <w:bCs/>
          <w:lang w:val="en-GB"/>
        </w:rPr>
      </w:pPr>
      <w:r w:rsidRPr="004D0685">
        <w:rPr>
          <w:bCs/>
          <w:lang w:val="en-GB"/>
        </w:rPr>
        <w:t>All changes were accepted with the great consent of the working group, practically by the consensus of all present, which created a very positive atmosphere and a willingness to continue working on the development of key competency formulations. Digital and STEM competencies have been formulated and will be submitted to the Project Team for finalization.</w:t>
      </w:r>
    </w:p>
    <w:p w14:paraId="237DDFBA" w14:textId="7E5945E7" w:rsidR="0041766A" w:rsidRPr="004D0685" w:rsidRDefault="00CA4265" w:rsidP="00CA4265">
      <w:pPr>
        <w:spacing w:before="100" w:after="100" w:line="276" w:lineRule="auto"/>
        <w:ind w:left="450" w:right="376"/>
        <w:jc w:val="both"/>
        <w:rPr>
          <w:bCs/>
          <w:lang w:val="en-GB"/>
        </w:rPr>
      </w:pPr>
      <w:r w:rsidRPr="004D0685">
        <w:rPr>
          <w:bCs/>
          <w:lang w:val="en-GB"/>
        </w:rPr>
        <w:t>The meeting ended at 3 p.m.</w:t>
      </w:r>
    </w:p>
    <w:p w14:paraId="1FC8BBF4" w14:textId="3E16EC49" w:rsidR="00BB3FBB" w:rsidRPr="004D0685" w:rsidRDefault="004D0685" w:rsidP="0041766A">
      <w:pPr>
        <w:spacing w:before="100" w:after="100" w:line="276" w:lineRule="auto"/>
        <w:ind w:left="450" w:right="376"/>
        <w:jc w:val="both"/>
        <w:rPr>
          <w:lang w:val="en-GB"/>
        </w:rPr>
      </w:pPr>
      <w:r w:rsidRPr="004D0685">
        <w:rPr>
          <w:bCs/>
          <w:lang w:val="en-GB"/>
        </w:rPr>
        <w:t>Report written by</w:t>
      </w:r>
      <w:r w:rsidR="009034DB" w:rsidRPr="004D0685">
        <w:rPr>
          <w:bCs/>
          <w:lang w:val="en-GB"/>
        </w:rPr>
        <w:t xml:space="preserve">: </w:t>
      </w:r>
      <w:r w:rsidR="00917B20" w:rsidRPr="004D0685">
        <w:rPr>
          <w:lang w:val="en-GB"/>
        </w:rPr>
        <w:t xml:space="preserve">Srđan Verbić, </w:t>
      </w:r>
      <w:r w:rsidRPr="004D0685">
        <w:rPr>
          <w:lang w:val="en-GB"/>
        </w:rPr>
        <w:t xml:space="preserve">non-key expert for STEM </w:t>
      </w:r>
      <w:r w:rsidR="008E0B56" w:rsidRPr="004D0685">
        <w:rPr>
          <w:lang w:val="en-GB"/>
        </w:rPr>
        <w:t>disciplines</w:t>
      </w:r>
    </w:p>
    <w:p w14:paraId="3A941715" w14:textId="77777777" w:rsidR="00BB3FBB" w:rsidRPr="004D0685" w:rsidRDefault="00BB3FBB" w:rsidP="00BB3FBB">
      <w:pPr>
        <w:spacing w:before="100" w:after="100" w:line="276" w:lineRule="auto"/>
        <w:ind w:firstLine="720"/>
        <w:rPr>
          <w:lang w:val="en-GB"/>
        </w:rPr>
      </w:pPr>
    </w:p>
    <w:sectPr w:rsidR="00BB3FBB" w:rsidRPr="004D0685" w:rsidSect="00F60973">
      <w:headerReference w:type="default" r:id="rId8"/>
      <w:footerReference w:type="default" r:id="rId9"/>
      <w:headerReference w:type="first" r:id="rId10"/>
      <w:footerReference w:type="first" r:id="rId11"/>
      <w:pgSz w:w="11910" w:h="16840"/>
      <w:pgMar w:top="1771" w:right="907" w:bottom="2155" w:left="907" w:header="709" w:footer="82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978D45" w14:textId="77777777" w:rsidR="001F073E" w:rsidRDefault="001F073E" w:rsidP="00C13B02">
      <w:r>
        <w:separator/>
      </w:r>
    </w:p>
  </w:endnote>
  <w:endnote w:type="continuationSeparator" w:id="0">
    <w:p w14:paraId="67DE9174" w14:textId="77777777" w:rsidR="001F073E" w:rsidRDefault="001F073E" w:rsidP="00C13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Roboto">
    <w:altName w:val="Arial"/>
    <w:panose1 w:val="020B0604020202020204"/>
    <w:charset w:val="EE"/>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62DFE5" w14:textId="77777777" w:rsidR="00BF7F25" w:rsidRDefault="00BF7F25" w:rsidP="00A022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13A9B">
      <w:rPr>
        <w:rStyle w:val="PageNumber"/>
        <w:noProof/>
      </w:rPr>
      <w:t>3</w:t>
    </w:r>
    <w:r>
      <w:rPr>
        <w:rStyle w:val="PageNumber"/>
      </w:rPr>
      <w:fldChar w:fldCharType="end"/>
    </w:r>
  </w:p>
  <w:p w14:paraId="0B1F12A6" w14:textId="77777777" w:rsidR="00BF7F25" w:rsidRDefault="00BF7F25" w:rsidP="00876CE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p w14:paraId="17079B7C" w14:textId="77777777" w:rsidR="00BF7F25" w:rsidRDefault="00BF7F25">
    <w:pPr>
      <w:pStyle w:val="Foote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6427CB" w14:textId="77777777" w:rsidR="00BF7F25" w:rsidRPr="00A0224C" w:rsidRDefault="00BF7F25" w:rsidP="00A0224C">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sidR="00013A9B">
      <w:rPr>
        <w:rStyle w:val="PageNumber"/>
        <w:rFonts w:ascii="Calibri" w:hAnsi="Calibri"/>
        <w:noProof/>
        <w:sz w:val="20"/>
        <w:szCs w:val="20"/>
      </w:rPr>
      <w:t>2</w:t>
    </w:r>
    <w:r w:rsidRPr="00A0224C">
      <w:rPr>
        <w:rStyle w:val="PageNumber"/>
        <w:rFonts w:ascii="Calibri" w:hAnsi="Calibri"/>
        <w:sz w:val="20"/>
        <w:szCs w:val="20"/>
      </w:rPr>
      <w:fldChar w:fldCharType="end"/>
    </w:r>
  </w:p>
  <w:p w14:paraId="0A57687F" w14:textId="059A2CD2" w:rsidR="00BF7F25" w:rsidRDefault="00F60973" w:rsidP="00A0224C">
    <w:pPr>
      <w:pStyle w:val="Footer"/>
      <w:ind w:right="360"/>
    </w:pPr>
    <w:r>
      <w:rPr>
        <w:b/>
        <w:noProof/>
        <w:color w:val="800000"/>
        <w:sz w:val="16"/>
        <w:szCs w:val="16"/>
      </w:rPr>
      <w:t xml:space="preserve">                    </w:t>
    </w:r>
    <w:r w:rsidR="00BF7F25" w:rsidRPr="00AC7F33">
      <w:rPr>
        <w:b/>
        <w:noProof/>
        <w:color w:val="800000"/>
        <w:sz w:val="16"/>
        <w:szCs w:val="16"/>
      </w:rPr>
      <w:t>IKCES</w:t>
    </w:r>
    <w:r w:rsidR="00BF7F25">
      <w:rPr>
        <w:b/>
        <w:noProof/>
        <w:color w:val="595959" w:themeColor="text1" w:themeTint="A6"/>
        <w:sz w:val="16"/>
        <w:szCs w:val="16"/>
      </w:rPr>
      <w:t xml:space="preserve">.ME – </w:t>
    </w:r>
    <w:r w:rsidR="00BF7F25" w:rsidRPr="00EE64B0">
      <w:rPr>
        <w:b/>
        <w:noProof/>
        <w:color w:val="595959" w:themeColor="text1" w:themeTint="A6"/>
        <w:sz w:val="16"/>
        <w:szCs w:val="16"/>
      </w:rPr>
      <w:t>Integration</w:t>
    </w:r>
    <w:r w:rsidR="00BF7F25">
      <w:rPr>
        <w:b/>
        <w:noProof/>
        <w:color w:val="595959" w:themeColor="text1" w:themeTint="A6"/>
        <w:sz w:val="16"/>
        <w:szCs w:val="16"/>
      </w:rPr>
      <w:t xml:space="preserve"> </w:t>
    </w:r>
    <w:r w:rsidR="00BF7F25" w:rsidRPr="00EE64B0">
      <w:rPr>
        <w:b/>
        <w:noProof/>
        <w:color w:val="595959" w:themeColor="text1" w:themeTint="A6"/>
        <w:sz w:val="16"/>
        <w:szCs w:val="16"/>
      </w:rPr>
      <w:t>of key competences into the education system of Montenegro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E6BE31" w14:textId="77777777" w:rsidR="001F073E" w:rsidRDefault="001F073E" w:rsidP="00C13B02">
      <w:r>
        <w:separator/>
      </w:r>
    </w:p>
  </w:footnote>
  <w:footnote w:type="continuationSeparator" w:id="0">
    <w:p w14:paraId="6166CBF6" w14:textId="77777777" w:rsidR="001F073E" w:rsidRDefault="001F073E" w:rsidP="00C13B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688658" w14:textId="6764EC3F" w:rsidR="00BF7F25" w:rsidRPr="00876CE6" w:rsidRDefault="00BF7F25" w:rsidP="00041F43">
    <w:pPr>
      <w:pStyle w:val="Header"/>
      <w:framePr w:wrap="around" w:vAnchor="text" w:hAnchor="margin" w:xAlign="center" w:y="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6D60A1" w14:textId="77777777" w:rsidR="00F60973" w:rsidRDefault="00F60973" w:rsidP="00F60973">
    <w:pPr>
      <w:pStyle w:val="Header"/>
      <w:rPr>
        <w:noProof/>
      </w:rPr>
    </w:pPr>
    <w:r>
      <w:rPr>
        <w:noProof/>
        <w:lang w:val="en-US" w:eastAsia="en-US" w:bidi="ar-SA"/>
      </w:rPr>
      <w:drawing>
        <wp:anchor distT="0" distB="0" distL="114300" distR="114300" simplePos="0" relativeHeight="251659264" behindDoc="1" locked="0" layoutInCell="1" allowOverlap="1" wp14:anchorId="1920FC1F" wp14:editId="2174FFDD">
          <wp:simplePos x="0" y="0"/>
          <wp:positionH relativeFrom="column">
            <wp:posOffset>-662940</wp:posOffset>
          </wp:positionH>
          <wp:positionV relativeFrom="paragraph">
            <wp:posOffset>-454660</wp:posOffset>
          </wp:positionV>
          <wp:extent cx="7620000" cy="10775299"/>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zór dokumentu-01.jpg"/>
                  <pic:cNvPicPr/>
                </pic:nvPicPr>
                <pic:blipFill>
                  <a:blip r:embed="rId1">
                    <a:extLst>
                      <a:ext uri="{28A0092B-C50C-407E-A947-70E740481C1C}">
                        <a14:useLocalDpi xmlns:a14="http://schemas.microsoft.com/office/drawing/2010/main" val="0"/>
                      </a:ext>
                    </a:extLst>
                  </a:blip>
                  <a:stretch>
                    <a:fillRect/>
                  </a:stretch>
                </pic:blipFill>
                <pic:spPr>
                  <a:xfrm>
                    <a:off x="0" y="0"/>
                    <a:ext cx="7620000" cy="10775299"/>
                  </a:xfrm>
                  <a:prstGeom prst="rect">
                    <a:avLst/>
                  </a:prstGeom>
                </pic:spPr>
              </pic:pic>
            </a:graphicData>
          </a:graphic>
          <wp14:sizeRelH relativeFrom="page">
            <wp14:pctWidth>0</wp14:pctWidth>
          </wp14:sizeRelH>
          <wp14:sizeRelV relativeFrom="page">
            <wp14:pctHeight>0</wp14:pctHeight>
          </wp14:sizeRelV>
        </wp:anchor>
      </w:drawing>
    </w:r>
  </w:p>
  <w:p w14:paraId="05066C17" w14:textId="77777777" w:rsidR="00F60973" w:rsidRDefault="00F609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8213FB"/>
    <w:multiLevelType w:val="hybridMultilevel"/>
    <w:tmpl w:val="4ABED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D60E23"/>
    <w:multiLevelType w:val="hybridMultilevel"/>
    <w:tmpl w:val="2418EE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1667A7B"/>
    <w:multiLevelType w:val="hybridMultilevel"/>
    <w:tmpl w:val="04EAE5B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274E185D"/>
    <w:multiLevelType w:val="hybridMultilevel"/>
    <w:tmpl w:val="9F146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B25C99"/>
    <w:multiLevelType w:val="multilevel"/>
    <w:tmpl w:val="2586F28C"/>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38F7147C"/>
    <w:multiLevelType w:val="hybridMultilevel"/>
    <w:tmpl w:val="FD6CA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133CBA"/>
    <w:multiLevelType w:val="hybridMultilevel"/>
    <w:tmpl w:val="C0A65A3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3BC40408"/>
    <w:multiLevelType w:val="hybridMultilevel"/>
    <w:tmpl w:val="2362F078"/>
    <w:lvl w:ilvl="0" w:tplc="735C177C">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5DD65EFC">
      <w:start w:val="1"/>
      <w:numFmt w:val="bullet"/>
      <w:lvlText w:val="-"/>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B74148"/>
    <w:multiLevelType w:val="hybridMultilevel"/>
    <w:tmpl w:val="6032D292"/>
    <w:lvl w:ilvl="0" w:tplc="735C177C">
      <w:start w:val="1"/>
      <w:numFmt w:val="decimal"/>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635168"/>
    <w:multiLevelType w:val="hybridMultilevel"/>
    <w:tmpl w:val="ACB070B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4E3D375F"/>
    <w:multiLevelType w:val="hybridMultilevel"/>
    <w:tmpl w:val="ED14CE1A"/>
    <w:lvl w:ilvl="0" w:tplc="04090001">
      <w:start w:val="1"/>
      <w:numFmt w:val="bullet"/>
      <w:lvlText w:val=""/>
      <w:lvlJc w:val="left"/>
      <w:pPr>
        <w:ind w:left="810" w:hanging="360"/>
      </w:pPr>
      <w:rPr>
        <w:rFonts w:ascii="Symbol" w:hAnsi="Symbol" w:cs="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cs="Wingdings" w:hint="default"/>
      </w:rPr>
    </w:lvl>
    <w:lvl w:ilvl="3" w:tplc="04090001" w:tentative="1">
      <w:start w:val="1"/>
      <w:numFmt w:val="bullet"/>
      <w:lvlText w:val=""/>
      <w:lvlJc w:val="left"/>
      <w:pPr>
        <w:ind w:left="2970" w:hanging="360"/>
      </w:pPr>
      <w:rPr>
        <w:rFonts w:ascii="Symbol" w:hAnsi="Symbol" w:cs="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cs="Wingdings" w:hint="default"/>
      </w:rPr>
    </w:lvl>
    <w:lvl w:ilvl="6" w:tplc="04090001" w:tentative="1">
      <w:start w:val="1"/>
      <w:numFmt w:val="bullet"/>
      <w:lvlText w:val=""/>
      <w:lvlJc w:val="left"/>
      <w:pPr>
        <w:ind w:left="5130" w:hanging="360"/>
      </w:pPr>
      <w:rPr>
        <w:rFonts w:ascii="Symbol" w:hAnsi="Symbol" w:cs="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cs="Wingdings" w:hint="default"/>
      </w:rPr>
    </w:lvl>
  </w:abstractNum>
  <w:abstractNum w:abstractNumId="11" w15:restartNumberingAfterBreak="0">
    <w:nsid w:val="5AB34E9C"/>
    <w:multiLevelType w:val="hybridMultilevel"/>
    <w:tmpl w:val="F8686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24064B"/>
    <w:multiLevelType w:val="hybridMultilevel"/>
    <w:tmpl w:val="48A091F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55825F6"/>
    <w:multiLevelType w:val="hybridMultilevel"/>
    <w:tmpl w:val="34D407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5080A53"/>
    <w:multiLevelType w:val="hybridMultilevel"/>
    <w:tmpl w:val="9F60BC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14"/>
  </w:num>
  <w:num w:numId="4">
    <w:abstractNumId w:val="13"/>
  </w:num>
  <w:num w:numId="5">
    <w:abstractNumId w:val="3"/>
  </w:num>
  <w:num w:numId="6">
    <w:abstractNumId w:val="11"/>
  </w:num>
  <w:num w:numId="7">
    <w:abstractNumId w:val="0"/>
  </w:num>
  <w:num w:numId="8">
    <w:abstractNumId w:val="8"/>
  </w:num>
  <w:num w:numId="9">
    <w:abstractNumId w:val="1"/>
  </w:num>
  <w:num w:numId="10">
    <w:abstractNumId w:val="5"/>
  </w:num>
  <w:num w:numId="11">
    <w:abstractNumId w:val="10"/>
  </w:num>
  <w:num w:numId="12">
    <w:abstractNumId w:val="9"/>
  </w:num>
  <w:num w:numId="13">
    <w:abstractNumId w:val="15"/>
  </w:num>
  <w:num w:numId="14">
    <w:abstractNumId w:val="2"/>
  </w:num>
  <w:num w:numId="15">
    <w:abstractNumId w:val="12"/>
  </w:num>
  <w:num w:numId="16">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hideGrammatical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5B1"/>
    <w:rsid w:val="00002C17"/>
    <w:rsid w:val="00013A9B"/>
    <w:rsid w:val="0001748C"/>
    <w:rsid w:val="00041F43"/>
    <w:rsid w:val="00073165"/>
    <w:rsid w:val="00083600"/>
    <w:rsid w:val="0009173A"/>
    <w:rsid w:val="000A0B2B"/>
    <w:rsid w:val="000A58A9"/>
    <w:rsid w:val="000B7394"/>
    <w:rsid w:val="000F0158"/>
    <w:rsid w:val="00111437"/>
    <w:rsid w:val="00115EC2"/>
    <w:rsid w:val="0013289A"/>
    <w:rsid w:val="001428AA"/>
    <w:rsid w:val="00150D74"/>
    <w:rsid w:val="00164C2A"/>
    <w:rsid w:val="001736A1"/>
    <w:rsid w:val="001E4249"/>
    <w:rsid w:val="001F073E"/>
    <w:rsid w:val="00206391"/>
    <w:rsid w:val="002105E7"/>
    <w:rsid w:val="00233C91"/>
    <w:rsid w:val="002848FF"/>
    <w:rsid w:val="002A103B"/>
    <w:rsid w:val="002C2339"/>
    <w:rsid w:val="002C75A7"/>
    <w:rsid w:val="002E0163"/>
    <w:rsid w:val="002F5D7A"/>
    <w:rsid w:val="002F66A2"/>
    <w:rsid w:val="00306143"/>
    <w:rsid w:val="00314772"/>
    <w:rsid w:val="0035605D"/>
    <w:rsid w:val="003665E7"/>
    <w:rsid w:val="00383D8C"/>
    <w:rsid w:val="003B6226"/>
    <w:rsid w:val="003E4101"/>
    <w:rsid w:val="004054F6"/>
    <w:rsid w:val="0041766A"/>
    <w:rsid w:val="00424382"/>
    <w:rsid w:val="004258B2"/>
    <w:rsid w:val="0043778C"/>
    <w:rsid w:val="00473BC4"/>
    <w:rsid w:val="004834B0"/>
    <w:rsid w:val="00496EFE"/>
    <w:rsid w:val="004D0685"/>
    <w:rsid w:val="004D5A83"/>
    <w:rsid w:val="004E114A"/>
    <w:rsid w:val="004E3A8D"/>
    <w:rsid w:val="00512763"/>
    <w:rsid w:val="005165E8"/>
    <w:rsid w:val="00536336"/>
    <w:rsid w:val="0055086A"/>
    <w:rsid w:val="00574233"/>
    <w:rsid w:val="00590EF8"/>
    <w:rsid w:val="005A55B1"/>
    <w:rsid w:val="005C4995"/>
    <w:rsid w:val="005C71D4"/>
    <w:rsid w:val="005D14DC"/>
    <w:rsid w:val="00602958"/>
    <w:rsid w:val="00623C13"/>
    <w:rsid w:val="006357D0"/>
    <w:rsid w:val="00641FDF"/>
    <w:rsid w:val="00664EA6"/>
    <w:rsid w:val="00674D22"/>
    <w:rsid w:val="00676769"/>
    <w:rsid w:val="00676F6D"/>
    <w:rsid w:val="00693A32"/>
    <w:rsid w:val="00695CD8"/>
    <w:rsid w:val="006A2074"/>
    <w:rsid w:val="006B289F"/>
    <w:rsid w:val="006C485C"/>
    <w:rsid w:val="006C57AF"/>
    <w:rsid w:val="006D1C48"/>
    <w:rsid w:val="006E2AA2"/>
    <w:rsid w:val="006F5F13"/>
    <w:rsid w:val="006F696F"/>
    <w:rsid w:val="006F7479"/>
    <w:rsid w:val="0070772D"/>
    <w:rsid w:val="00731C6E"/>
    <w:rsid w:val="007466F2"/>
    <w:rsid w:val="00764055"/>
    <w:rsid w:val="00784814"/>
    <w:rsid w:val="007E6157"/>
    <w:rsid w:val="00800DF1"/>
    <w:rsid w:val="008144F4"/>
    <w:rsid w:val="00842D0B"/>
    <w:rsid w:val="008431E5"/>
    <w:rsid w:val="00876CE6"/>
    <w:rsid w:val="008771D6"/>
    <w:rsid w:val="008A3245"/>
    <w:rsid w:val="008B299E"/>
    <w:rsid w:val="008C10A2"/>
    <w:rsid w:val="008C6701"/>
    <w:rsid w:val="008E0B56"/>
    <w:rsid w:val="008E4A63"/>
    <w:rsid w:val="009022B7"/>
    <w:rsid w:val="009034DB"/>
    <w:rsid w:val="00907EF8"/>
    <w:rsid w:val="00917B20"/>
    <w:rsid w:val="0097618D"/>
    <w:rsid w:val="009B5FBE"/>
    <w:rsid w:val="009B6748"/>
    <w:rsid w:val="009D3B30"/>
    <w:rsid w:val="009D4B80"/>
    <w:rsid w:val="00A0224C"/>
    <w:rsid w:val="00A175CB"/>
    <w:rsid w:val="00A31C15"/>
    <w:rsid w:val="00A340EE"/>
    <w:rsid w:val="00A72232"/>
    <w:rsid w:val="00A92328"/>
    <w:rsid w:val="00A9459D"/>
    <w:rsid w:val="00AA0B95"/>
    <w:rsid w:val="00AB7E7A"/>
    <w:rsid w:val="00AC7F33"/>
    <w:rsid w:val="00AE73FA"/>
    <w:rsid w:val="00B264BA"/>
    <w:rsid w:val="00B340FD"/>
    <w:rsid w:val="00B44D88"/>
    <w:rsid w:val="00B46AF4"/>
    <w:rsid w:val="00B53170"/>
    <w:rsid w:val="00B534C3"/>
    <w:rsid w:val="00B538BD"/>
    <w:rsid w:val="00B92135"/>
    <w:rsid w:val="00BA0396"/>
    <w:rsid w:val="00BA6A2B"/>
    <w:rsid w:val="00BB3FBB"/>
    <w:rsid w:val="00BB647F"/>
    <w:rsid w:val="00BD05D7"/>
    <w:rsid w:val="00BE7700"/>
    <w:rsid w:val="00BF2AA2"/>
    <w:rsid w:val="00BF7F25"/>
    <w:rsid w:val="00C02C7D"/>
    <w:rsid w:val="00C13B02"/>
    <w:rsid w:val="00C27DA3"/>
    <w:rsid w:val="00C44E40"/>
    <w:rsid w:val="00C9517E"/>
    <w:rsid w:val="00CA4265"/>
    <w:rsid w:val="00CB3B72"/>
    <w:rsid w:val="00CC6B56"/>
    <w:rsid w:val="00CF29B1"/>
    <w:rsid w:val="00D46C95"/>
    <w:rsid w:val="00D50BF3"/>
    <w:rsid w:val="00D52940"/>
    <w:rsid w:val="00DA61EB"/>
    <w:rsid w:val="00DD6887"/>
    <w:rsid w:val="00E200A7"/>
    <w:rsid w:val="00E352B7"/>
    <w:rsid w:val="00E4081C"/>
    <w:rsid w:val="00E44B9F"/>
    <w:rsid w:val="00E53C7D"/>
    <w:rsid w:val="00E560F4"/>
    <w:rsid w:val="00E57A8F"/>
    <w:rsid w:val="00E7229E"/>
    <w:rsid w:val="00E76A94"/>
    <w:rsid w:val="00E92BAC"/>
    <w:rsid w:val="00EA00EF"/>
    <w:rsid w:val="00EA4974"/>
    <w:rsid w:val="00EE64B0"/>
    <w:rsid w:val="00F00848"/>
    <w:rsid w:val="00F11E88"/>
    <w:rsid w:val="00F319CC"/>
    <w:rsid w:val="00F60973"/>
    <w:rsid w:val="00F71DDA"/>
    <w:rsid w:val="00F87911"/>
    <w:rsid w:val="00F96F1D"/>
    <w:rsid w:val="00FB1E37"/>
    <w:rsid w:val="00FB3E52"/>
    <w:rsid w:val="00FC0585"/>
    <w:rsid w:val="00FC322C"/>
    <w:rsid w:val="00FF5B35"/>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3C5C82"/>
  <w15:docId w15:val="{765274A7-5807-4519-9880-4EFC9974B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Roboto" w:eastAsia="Roboto" w:hAnsi="Roboto" w:cs="Roboto"/>
      <w:lang w:val="pl-PL" w:eastAsia="pl-PL" w:bidi="pl-PL"/>
    </w:rPr>
  </w:style>
  <w:style w:type="paragraph" w:styleId="Heading1">
    <w:name w:val="heading 1"/>
    <w:basedOn w:val="Normal"/>
    <w:next w:val="Normal"/>
    <w:link w:val="Heading1Char"/>
    <w:uiPriority w:val="9"/>
    <w:qFormat/>
    <w:rsid w:val="00C9517E"/>
    <w:pPr>
      <w:keepNext/>
      <w:keepLines/>
      <w:widowControl/>
      <w:autoSpaceDE/>
      <w:autoSpaceDN/>
      <w:spacing w:before="480" w:line="276" w:lineRule="auto"/>
      <w:jc w:val="center"/>
      <w:outlineLvl w:val="0"/>
    </w:pPr>
    <w:rPr>
      <w:rFonts w:ascii="Calibri" w:eastAsiaTheme="majorEastAsia" w:hAnsi="Calibri" w:cstheme="majorBidi"/>
      <w:b/>
      <w:bCs/>
      <w:color w:val="800000"/>
      <w:sz w:val="32"/>
      <w:szCs w:val="32"/>
      <w:lang w:val="hr-HR" w:eastAsia="en-US" w:bidi="ar-SA"/>
    </w:rPr>
  </w:style>
  <w:style w:type="paragraph" w:styleId="Heading2">
    <w:name w:val="heading 2"/>
    <w:basedOn w:val="Normal"/>
    <w:next w:val="Normal"/>
    <w:link w:val="Heading2Char"/>
    <w:uiPriority w:val="9"/>
    <w:unhideWhenUsed/>
    <w:qFormat/>
    <w:rsid w:val="00F00848"/>
    <w:pPr>
      <w:keepNext/>
      <w:keepLines/>
      <w:spacing w:before="200"/>
      <w:outlineLvl w:val="1"/>
    </w:pPr>
    <w:rPr>
      <w:rFonts w:ascii="Calibri" w:eastAsiaTheme="majorEastAsia" w:hAnsi="Calibri" w:cs="Arial"/>
      <w:b/>
      <w:bCs/>
      <w:sz w:val="24"/>
      <w:szCs w:val="24"/>
    </w:rPr>
  </w:style>
  <w:style w:type="paragraph" w:styleId="Heading3">
    <w:name w:val="heading 3"/>
    <w:basedOn w:val="Normal"/>
    <w:next w:val="Normal"/>
    <w:link w:val="Heading3Char"/>
    <w:uiPriority w:val="9"/>
    <w:unhideWhenUsed/>
    <w:qFormat/>
    <w:rsid w:val="004E3A8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spacing w:before="4"/>
      <w:ind w:left="20"/>
    </w:pPr>
    <w:rPr>
      <w:b/>
      <w:bCs/>
      <w:sz w:val="23"/>
      <w:szCs w:val="23"/>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13B02"/>
    <w:pPr>
      <w:tabs>
        <w:tab w:val="center" w:pos="4536"/>
        <w:tab w:val="right" w:pos="9072"/>
      </w:tabs>
    </w:pPr>
  </w:style>
  <w:style w:type="character" w:customStyle="1" w:styleId="HeaderChar">
    <w:name w:val="Header Char"/>
    <w:basedOn w:val="DefaultParagraphFont"/>
    <w:link w:val="Header"/>
    <w:uiPriority w:val="99"/>
    <w:rsid w:val="00C13B02"/>
    <w:rPr>
      <w:rFonts w:ascii="Roboto" w:eastAsia="Roboto" w:hAnsi="Roboto" w:cs="Roboto"/>
      <w:lang w:val="pl-PL" w:eastAsia="pl-PL" w:bidi="pl-PL"/>
    </w:rPr>
  </w:style>
  <w:style w:type="paragraph" w:styleId="Footer">
    <w:name w:val="footer"/>
    <w:basedOn w:val="Normal"/>
    <w:link w:val="FooterChar"/>
    <w:uiPriority w:val="99"/>
    <w:unhideWhenUsed/>
    <w:rsid w:val="00C13B02"/>
    <w:pPr>
      <w:tabs>
        <w:tab w:val="center" w:pos="4536"/>
        <w:tab w:val="right" w:pos="9072"/>
      </w:tabs>
    </w:pPr>
  </w:style>
  <w:style w:type="character" w:customStyle="1" w:styleId="FooterChar">
    <w:name w:val="Footer Char"/>
    <w:basedOn w:val="DefaultParagraphFont"/>
    <w:link w:val="Footer"/>
    <w:uiPriority w:val="99"/>
    <w:rsid w:val="00C13B02"/>
    <w:rPr>
      <w:rFonts w:ascii="Roboto" w:eastAsia="Roboto" w:hAnsi="Roboto" w:cs="Roboto"/>
      <w:lang w:val="pl-PL" w:eastAsia="pl-PL" w:bidi="pl-PL"/>
    </w:rPr>
  </w:style>
  <w:style w:type="paragraph" w:styleId="NormalWeb">
    <w:name w:val="Normal (Web)"/>
    <w:basedOn w:val="Normal"/>
    <w:uiPriority w:val="99"/>
    <w:semiHidden/>
    <w:unhideWhenUsed/>
    <w:rsid w:val="00C13B02"/>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table" w:styleId="TableGrid">
    <w:name w:val="Table Grid"/>
    <w:basedOn w:val="TableNormal"/>
    <w:uiPriority w:val="39"/>
    <w:rsid w:val="00602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Accent2">
    <w:name w:val="Medium Grid 1 Accent 2"/>
    <w:basedOn w:val="TableNormal"/>
    <w:uiPriority w:val="67"/>
    <w:rsid w:val="0060295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styleId="PageNumber">
    <w:name w:val="page number"/>
    <w:basedOn w:val="DefaultParagraphFont"/>
    <w:uiPriority w:val="99"/>
    <w:semiHidden/>
    <w:unhideWhenUsed/>
    <w:rsid w:val="008431E5"/>
  </w:style>
  <w:style w:type="character" w:styleId="Hyperlink">
    <w:name w:val="Hyperlink"/>
    <w:basedOn w:val="DefaultParagraphFont"/>
    <w:uiPriority w:val="99"/>
    <w:unhideWhenUsed/>
    <w:rsid w:val="00EE64B0"/>
    <w:rPr>
      <w:color w:val="0000FF" w:themeColor="hyperlink"/>
      <w:u w:val="single"/>
    </w:rPr>
  </w:style>
  <w:style w:type="character" w:styleId="FollowedHyperlink">
    <w:name w:val="FollowedHyperlink"/>
    <w:basedOn w:val="DefaultParagraphFont"/>
    <w:uiPriority w:val="99"/>
    <w:semiHidden/>
    <w:unhideWhenUsed/>
    <w:rsid w:val="00EE64B0"/>
    <w:rPr>
      <w:color w:val="800080" w:themeColor="followedHyperlink"/>
      <w:u w:val="single"/>
    </w:rPr>
  </w:style>
  <w:style w:type="character" w:customStyle="1" w:styleId="Heading1Char">
    <w:name w:val="Heading 1 Char"/>
    <w:basedOn w:val="DefaultParagraphFont"/>
    <w:link w:val="Heading1"/>
    <w:uiPriority w:val="9"/>
    <w:rsid w:val="00C9517E"/>
    <w:rPr>
      <w:rFonts w:ascii="Calibri" w:eastAsiaTheme="majorEastAsia" w:hAnsi="Calibri" w:cstheme="majorBidi"/>
      <w:b/>
      <w:bCs/>
      <w:color w:val="800000"/>
      <w:sz w:val="32"/>
      <w:szCs w:val="32"/>
      <w:lang w:val="hr-HR"/>
    </w:rPr>
  </w:style>
  <w:style w:type="character" w:customStyle="1" w:styleId="Heading2Char">
    <w:name w:val="Heading 2 Char"/>
    <w:basedOn w:val="DefaultParagraphFont"/>
    <w:link w:val="Heading2"/>
    <w:uiPriority w:val="9"/>
    <w:rsid w:val="00F00848"/>
    <w:rPr>
      <w:rFonts w:ascii="Calibri" w:eastAsiaTheme="majorEastAsia" w:hAnsi="Calibri" w:cs="Arial"/>
      <w:b/>
      <w:bCs/>
      <w:sz w:val="24"/>
      <w:szCs w:val="24"/>
      <w:lang w:eastAsia="pl-PL" w:bidi="pl-PL"/>
    </w:rPr>
  </w:style>
  <w:style w:type="paragraph" w:styleId="TOCHeading">
    <w:name w:val="TOC Heading"/>
    <w:basedOn w:val="Heading1"/>
    <w:next w:val="Normal"/>
    <w:uiPriority w:val="39"/>
    <w:unhideWhenUsed/>
    <w:qFormat/>
    <w:rsid w:val="00C9517E"/>
    <w:pPr>
      <w:jc w:val="left"/>
      <w:outlineLvl w:val="9"/>
    </w:pPr>
    <w:rPr>
      <w:color w:val="365F91" w:themeColor="accent1" w:themeShade="BF"/>
      <w:sz w:val="28"/>
      <w:szCs w:val="28"/>
      <w:lang w:val="en-US"/>
    </w:rPr>
  </w:style>
  <w:style w:type="paragraph" w:styleId="TOC1">
    <w:name w:val="toc 1"/>
    <w:basedOn w:val="Normal"/>
    <w:next w:val="Normal"/>
    <w:autoRedefine/>
    <w:uiPriority w:val="39"/>
    <w:unhideWhenUsed/>
    <w:rsid w:val="00C9517E"/>
    <w:pPr>
      <w:spacing w:before="120"/>
    </w:pPr>
    <w:rPr>
      <w:rFonts w:asciiTheme="minorHAnsi" w:hAnsiTheme="minorHAnsi"/>
      <w:b/>
      <w:sz w:val="24"/>
      <w:szCs w:val="24"/>
    </w:rPr>
  </w:style>
  <w:style w:type="paragraph" w:styleId="TOC2">
    <w:name w:val="toc 2"/>
    <w:basedOn w:val="Normal"/>
    <w:next w:val="Normal"/>
    <w:autoRedefine/>
    <w:uiPriority w:val="39"/>
    <w:unhideWhenUsed/>
    <w:rsid w:val="00C9517E"/>
    <w:pPr>
      <w:ind w:left="220"/>
    </w:pPr>
    <w:rPr>
      <w:rFonts w:asciiTheme="minorHAnsi" w:hAnsiTheme="minorHAnsi"/>
      <w:b/>
    </w:rPr>
  </w:style>
  <w:style w:type="paragraph" w:styleId="BalloonText">
    <w:name w:val="Balloon Text"/>
    <w:basedOn w:val="Normal"/>
    <w:link w:val="BalloonTextChar"/>
    <w:uiPriority w:val="99"/>
    <w:semiHidden/>
    <w:unhideWhenUsed/>
    <w:rsid w:val="00C951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517E"/>
    <w:rPr>
      <w:rFonts w:ascii="Lucida Grande" w:eastAsia="Roboto" w:hAnsi="Lucida Grande" w:cs="Lucida Grande"/>
      <w:sz w:val="18"/>
      <w:szCs w:val="18"/>
      <w:lang w:val="pl-PL" w:eastAsia="pl-PL" w:bidi="pl-PL"/>
    </w:rPr>
  </w:style>
  <w:style w:type="paragraph" w:styleId="TOC3">
    <w:name w:val="toc 3"/>
    <w:basedOn w:val="Normal"/>
    <w:next w:val="Normal"/>
    <w:autoRedefine/>
    <w:uiPriority w:val="39"/>
    <w:semiHidden/>
    <w:unhideWhenUsed/>
    <w:rsid w:val="00C9517E"/>
    <w:pPr>
      <w:ind w:left="440"/>
    </w:pPr>
    <w:rPr>
      <w:rFonts w:asciiTheme="minorHAnsi" w:hAnsiTheme="minorHAnsi"/>
    </w:rPr>
  </w:style>
  <w:style w:type="paragraph" w:styleId="TOC4">
    <w:name w:val="toc 4"/>
    <w:basedOn w:val="Normal"/>
    <w:next w:val="Normal"/>
    <w:autoRedefine/>
    <w:uiPriority w:val="39"/>
    <w:semiHidden/>
    <w:unhideWhenUsed/>
    <w:rsid w:val="00C9517E"/>
    <w:pPr>
      <w:ind w:left="660"/>
    </w:pPr>
    <w:rPr>
      <w:rFonts w:asciiTheme="minorHAnsi" w:hAnsiTheme="minorHAnsi"/>
      <w:sz w:val="20"/>
      <w:szCs w:val="20"/>
    </w:rPr>
  </w:style>
  <w:style w:type="paragraph" w:styleId="TOC5">
    <w:name w:val="toc 5"/>
    <w:basedOn w:val="Normal"/>
    <w:next w:val="Normal"/>
    <w:autoRedefine/>
    <w:uiPriority w:val="39"/>
    <w:semiHidden/>
    <w:unhideWhenUsed/>
    <w:rsid w:val="00C9517E"/>
    <w:pPr>
      <w:ind w:left="880"/>
    </w:pPr>
    <w:rPr>
      <w:rFonts w:asciiTheme="minorHAnsi" w:hAnsiTheme="minorHAnsi"/>
      <w:sz w:val="20"/>
      <w:szCs w:val="20"/>
    </w:rPr>
  </w:style>
  <w:style w:type="paragraph" w:styleId="TOC6">
    <w:name w:val="toc 6"/>
    <w:basedOn w:val="Normal"/>
    <w:next w:val="Normal"/>
    <w:autoRedefine/>
    <w:uiPriority w:val="39"/>
    <w:semiHidden/>
    <w:unhideWhenUsed/>
    <w:rsid w:val="00C9517E"/>
    <w:pPr>
      <w:ind w:left="1100"/>
    </w:pPr>
    <w:rPr>
      <w:rFonts w:asciiTheme="minorHAnsi" w:hAnsiTheme="minorHAnsi"/>
      <w:sz w:val="20"/>
      <w:szCs w:val="20"/>
    </w:rPr>
  </w:style>
  <w:style w:type="paragraph" w:styleId="TOC7">
    <w:name w:val="toc 7"/>
    <w:basedOn w:val="Normal"/>
    <w:next w:val="Normal"/>
    <w:autoRedefine/>
    <w:uiPriority w:val="39"/>
    <w:semiHidden/>
    <w:unhideWhenUsed/>
    <w:rsid w:val="00C9517E"/>
    <w:pPr>
      <w:ind w:left="1320"/>
    </w:pPr>
    <w:rPr>
      <w:rFonts w:asciiTheme="minorHAnsi" w:hAnsiTheme="minorHAnsi"/>
      <w:sz w:val="20"/>
      <w:szCs w:val="20"/>
    </w:rPr>
  </w:style>
  <w:style w:type="paragraph" w:styleId="TOC8">
    <w:name w:val="toc 8"/>
    <w:basedOn w:val="Normal"/>
    <w:next w:val="Normal"/>
    <w:autoRedefine/>
    <w:uiPriority w:val="39"/>
    <w:semiHidden/>
    <w:unhideWhenUsed/>
    <w:rsid w:val="00C9517E"/>
    <w:pPr>
      <w:ind w:left="1540"/>
    </w:pPr>
    <w:rPr>
      <w:rFonts w:asciiTheme="minorHAnsi" w:hAnsiTheme="minorHAnsi"/>
      <w:sz w:val="20"/>
      <w:szCs w:val="20"/>
    </w:rPr>
  </w:style>
  <w:style w:type="paragraph" w:styleId="TOC9">
    <w:name w:val="toc 9"/>
    <w:basedOn w:val="Normal"/>
    <w:next w:val="Normal"/>
    <w:autoRedefine/>
    <w:uiPriority w:val="39"/>
    <w:semiHidden/>
    <w:unhideWhenUsed/>
    <w:rsid w:val="00C9517E"/>
    <w:pPr>
      <w:ind w:left="1760"/>
    </w:pPr>
    <w:rPr>
      <w:rFonts w:asciiTheme="minorHAnsi" w:hAnsiTheme="minorHAnsi"/>
      <w:sz w:val="20"/>
      <w:szCs w:val="20"/>
    </w:rPr>
  </w:style>
  <w:style w:type="paragraph" w:styleId="Title">
    <w:name w:val="Title"/>
    <w:basedOn w:val="Normal"/>
    <w:next w:val="Normal"/>
    <w:link w:val="TitleChar"/>
    <w:uiPriority w:val="10"/>
    <w:qFormat/>
    <w:rsid w:val="00C9517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9517E"/>
    <w:rPr>
      <w:rFonts w:asciiTheme="majorHAnsi" w:eastAsiaTheme="majorEastAsia" w:hAnsiTheme="majorHAnsi" w:cstheme="majorBidi"/>
      <w:color w:val="17365D" w:themeColor="text2" w:themeShade="BF"/>
      <w:spacing w:val="5"/>
      <w:kern w:val="28"/>
      <w:sz w:val="52"/>
      <w:szCs w:val="52"/>
      <w:lang w:val="pl-PL" w:eastAsia="pl-PL" w:bidi="pl-PL"/>
    </w:rPr>
  </w:style>
  <w:style w:type="paragraph" w:styleId="FootnoteText">
    <w:name w:val="footnote text"/>
    <w:basedOn w:val="Normal"/>
    <w:link w:val="FootnoteTextChar"/>
    <w:uiPriority w:val="99"/>
    <w:unhideWhenUsed/>
    <w:rsid w:val="008C10A2"/>
    <w:rPr>
      <w:sz w:val="24"/>
      <w:szCs w:val="24"/>
    </w:rPr>
  </w:style>
  <w:style w:type="character" w:customStyle="1" w:styleId="FootnoteTextChar">
    <w:name w:val="Footnote Text Char"/>
    <w:basedOn w:val="DefaultParagraphFont"/>
    <w:link w:val="FootnoteText"/>
    <w:uiPriority w:val="99"/>
    <w:rsid w:val="008C10A2"/>
    <w:rPr>
      <w:rFonts w:ascii="Roboto" w:eastAsia="Roboto" w:hAnsi="Roboto" w:cs="Roboto"/>
      <w:sz w:val="24"/>
      <w:szCs w:val="24"/>
      <w:lang w:val="pl-PL" w:eastAsia="pl-PL" w:bidi="pl-PL"/>
    </w:rPr>
  </w:style>
  <w:style w:type="character" w:styleId="FootnoteReference">
    <w:name w:val="footnote reference"/>
    <w:basedOn w:val="DefaultParagraphFont"/>
    <w:uiPriority w:val="99"/>
    <w:unhideWhenUsed/>
    <w:rsid w:val="008C10A2"/>
    <w:rPr>
      <w:vertAlign w:val="superscript"/>
    </w:rPr>
  </w:style>
  <w:style w:type="character" w:customStyle="1" w:styleId="Heading3Char">
    <w:name w:val="Heading 3 Char"/>
    <w:basedOn w:val="DefaultParagraphFont"/>
    <w:link w:val="Heading3"/>
    <w:uiPriority w:val="9"/>
    <w:rsid w:val="004E3A8D"/>
    <w:rPr>
      <w:rFonts w:asciiTheme="majorHAnsi" w:eastAsiaTheme="majorEastAsia" w:hAnsiTheme="majorHAnsi" w:cstheme="majorBidi"/>
      <w:b/>
      <w:bCs/>
      <w:color w:val="4F81BD" w:themeColor="accent1"/>
      <w:lang w:val="pl-PL" w:eastAsia="pl-PL" w:bidi="pl-PL"/>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9022B7"/>
    <w:rPr>
      <w:rFonts w:ascii="Roboto" w:eastAsia="Roboto" w:hAnsi="Roboto" w:cs="Roboto"/>
      <w:lang w:val="pl-PL" w:eastAsia="pl-PL" w:bidi="pl-PL"/>
    </w:rPr>
  </w:style>
  <w:style w:type="table" w:styleId="LightGrid-Accent2">
    <w:name w:val="Light Grid Accent 2"/>
    <w:basedOn w:val="TableNormal"/>
    <w:uiPriority w:val="62"/>
    <w:rsid w:val="00E92BAC"/>
    <w:pPr>
      <w:widowControl/>
      <w:autoSpaceDE/>
      <w:autoSpaceDN/>
    </w:pPr>
    <w:rPr>
      <w:rFonts w:ascii="Times New Roman" w:eastAsia="Times New Roman" w:hAnsi="Times New Roman" w:cs="Times New Roman"/>
      <w:sz w:val="20"/>
      <w:szCs w:val="20"/>
      <w:lang w:val="hr-HR" w:eastAsia="hr-HR"/>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styleId="UnresolvedMention">
    <w:name w:val="Unresolved Mention"/>
    <w:basedOn w:val="DefaultParagraphFont"/>
    <w:uiPriority w:val="99"/>
    <w:semiHidden/>
    <w:unhideWhenUsed/>
    <w:rsid w:val="00BB3F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062955">
      <w:bodyDiv w:val="1"/>
      <w:marLeft w:val="0"/>
      <w:marRight w:val="0"/>
      <w:marTop w:val="0"/>
      <w:marBottom w:val="0"/>
      <w:divBdr>
        <w:top w:val="none" w:sz="0" w:space="0" w:color="auto"/>
        <w:left w:val="none" w:sz="0" w:space="0" w:color="auto"/>
        <w:bottom w:val="none" w:sz="0" w:space="0" w:color="auto"/>
        <w:right w:val="none" w:sz="0" w:space="0" w:color="auto"/>
      </w:divBdr>
      <w:divsChild>
        <w:div w:id="40234069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7836B6-6FD2-0746-9FFE-40295DD53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387</Words>
  <Characters>2480</Characters>
  <Application>Microsoft Office Word</Application>
  <DocSecurity>0</DocSecurity>
  <Lines>34</Lines>
  <Paragraphs>7</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Plech</dc:creator>
  <cp:lastModifiedBy>Boris Curkovic</cp:lastModifiedBy>
  <cp:revision>2</cp:revision>
  <cp:lastPrinted>2019-11-21T09:44:00Z</cp:lastPrinted>
  <dcterms:created xsi:type="dcterms:W3CDTF">2020-04-06T15:02:00Z</dcterms:created>
  <dcterms:modified xsi:type="dcterms:W3CDTF">2020-04-06T15:02:00Z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2019-09-19T00:00:00Z</vt:filetime>
  </property>
  <property fmtid="{D5CDD505-2E9C-101B-9397-08002B2CF9AE}" pid="3" name="Creator">
    <vt:lpwstr>Adobe InDesign CC 13.1 (Windows)</vt:lpwstr>
  </property>
  <property fmtid="{D5CDD505-2E9C-101B-9397-08002B2CF9AE}" pid="4" name="LastSaved">
    <vt:filetime>2019-09-19T00:00:00Z</vt:filetime>
  </property>
</Properties>
</file>