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07A39" w14:textId="77777777" w:rsidR="00ED5E2B" w:rsidRDefault="00BA35FA" w:rsidP="002A7E6D">
      <w:pPr>
        <w:pStyle w:val="NoSpacing"/>
        <w:rPr>
          <w:lang w:val="sr-Latn-ME"/>
        </w:rPr>
      </w:pPr>
      <w:bookmarkStart w:id="0" w:name="_GoBack"/>
      <w:bookmarkEnd w:id="0"/>
      <w:r>
        <w:rPr>
          <w:lang w:val="sr-Latn-ME"/>
        </w:rPr>
        <w:t>OŠ,, BALOTIĆE</w:t>
      </w:r>
      <w:r w:rsidR="0096533F">
        <w:rPr>
          <w:lang w:val="sr-Latn-ME"/>
        </w:rPr>
        <w:t xml:space="preserve"> ,, Rožaje      Omerović Aldina prof.razredne nastave</w:t>
      </w:r>
    </w:p>
    <w:p w14:paraId="3F520130" w14:textId="50DDE680" w:rsidR="00BA35FA" w:rsidRDefault="00ED5E2B" w:rsidP="007D156F">
      <w:pPr>
        <w:pStyle w:val="NoSpacing"/>
        <w:rPr>
          <w:lang w:val="sr-Latn-ME"/>
        </w:rPr>
      </w:pPr>
      <w:r>
        <w:rPr>
          <w:lang w:val="sr-Latn-ME"/>
        </w:rPr>
        <w:t>Aldina Kastrat prof.razredne nastave</w:t>
      </w: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6380"/>
      </w:tblGrid>
      <w:tr w:rsidR="00F62A5D" w:rsidRPr="003D1769" w14:paraId="6B327348" w14:textId="77777777" w:rsidTr="00D2664E">
        <w:tc>
          <w:tcPr>
            <w:tcW w:w="2943" w:type="dxa"/>
            <w:shd w:val="clear" w:color="auto" w:fill="D9D9D9"/>
          </w:tcPr>
          <w:p w14:paraId="588386DF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Predmet/predmeti, Vannastavna/vanškolska aktivnost:</w:t>
            </w:r>
          </w:p>
        </w:tc>
        <w:tc>
          <w:tcPr>
            <w:tcW w:w="6345" w:type="dxa"/>
          </w:tcPr>
          <w:p w14:paraId="25F380ED" w14:textId="77777777" w:rsidR="00F62A5D" w:rsidRDefault="00BA35FA" w:rsidP="00BA35F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CSBH jezik i knji</w:t>
            </w:r>
            <w:r w:rsidR="009653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ževnost</w:t>
            </w:r>
          </w:p>
          <w:p w14:paraId="48D9EBA8" w14:textId="09A5C238" w:rsidR="002C15A0" w:rsidRPr="003D1769" w:rsidRDefault="002C15A0" w:rsidP="00BA35F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Integrisana nastava</w:t>
            </w:r>
          </w:p>
        </w:tc>
      </w:tr>
      <w:tr w:rsidR="00F62A5D" w:rsidRPr="003D1769" w14:paraId="06EB6520" w14:textId="77777777" w:rsidTr="00D2664E">
        <w:tc>
          <w:tcPr>
            <w:tcW w:w="2943" w:type="dxa"/>
            <w:shd w:val="clear" w:color="auto" w:fill="D9D9D9"/>
          </w:tcPr>
          <w:p w14:paraId="097D768A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Tema:</w:t>
            </w:r>
          </w:p>
        </w:tc>
        <w:tc>
          <w:tcPr>
            <w:tcW w:w="6345" w:type="dxa"/>
          </w:tcPr>
          <w:p w14:paraId="2D393678" w14:textId="2F14E845" w:rsidR="00F62A5D" w:rsidRPr="003D1769" w:rsidRDefault="00BA35FA" w:rsidP="00BA35FA">
            <w:pPr>
              <w:pStyle w:val="NormalWeb"/>
              <w:shd w:val="clear" w:color="auto" w:fill="FFFFFF"/>
              <w:tabs>
                <w:tab w:val="left" w:pos="133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ab/>
              <w:t>Ribarčeta san</w:t>
            </w:r>
          </w:p>
        </w:tc>
      </w:tr>
      <w:tr w:rsidR="00F62A5D" w:rsidRPr="003D1769" w14:paraId="4E416BA3" w14:textId="77777777" w:rsidTr="00D2664E">
        <w:tc>
          <w:tcPr>
            <w:tcW w:w="2943" w:type="dxa"/>
            <w:shd w:val="clear" w:color="auto" w:fill="D9D9D9"/>
          </w:tcPr>
          <w:p w14:paraId="0F9333B3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Cilj</w:t>
            </w:r>
          </w:p>
          <w:p w14:paraId="1D3320E9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a) op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šti</w:t>
            </w:r>
          </w:p>
          <w:p w14:paraId="4D825E0A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345" w:type="dxa"/>
          </w:tcPr>
          <w:p w14:paraId="1D5E85D8" w14:textId="77543D2E" w:rsidR="00F62A5D" w:rsidRPr="003D1769" w:rsidRDefault="00BA35FA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Uočavanje motiva u umjetničkoj pjesmi, jezička sredstva kojima je</w:t>
            </w:r>
            <w:r w:rsidR="004B62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pjesma os</w:t>
            </w:r>
            <w:r w:rsidR="009653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tv</w:t>
            </w:r>
            <w:r w:rsidR="007A2E7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arena,bogacenje recnika, razlio</w:t>
            </w:r>
            <w:r w:rsidR="009653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vanje sna i jave,njegovanje životnog optimizna, razvijanje mašte</w:t>
            </w:r>
          </w:p>
        </w:tc>
      </w:tr>
      <w:tr w:rsidR="00F62A5D" w:rsidRPr="003D1769" w14:paraId="5AA70B12" w14:textId="77777777" w:rsidTr="00D2664E">
        <w:tc>
          <w:tcPr>
            <w:tcW w:w="2943" w:type="dxa"/>
            <w:shd w:val="clear" w:color="auto" w:fill="D9D9D9"/>
          </w:tcPr>
          <w:p w14:paraId="3ECB2096" w14:textId="573A3BAE" w:rsidR="00F62A5D" w:rsidRPr="004D4AD2" w:rsidRDefault="00F62A5D" w:rsidP="00D2664E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RS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Ishodi učenja</w:t>
            </w:r>
            <w:r w:rsidR="004D4AD2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4D4AD2" w:rsidRPr="004D4AD2">
              <w:rPr>
                <w:rFonts w:ascii="Arial" w:hAnsi="Arial" w:cs="Arial"/>
                <w:bCs/>
                <w:color w:val="000000"/>
                <w:lang w:val="sr-Latn-RS"/>
              </w:rPr>
              <w:t>(predmeta)</w:t>
            </w:r>
          </w:p>
          <w:p w14:paraId="11ADE234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56CB91D9" w14:textId="1D20A927" w:rsidR="00F62A5D" w:rsidRPr="003D1769" w:rsidRDefault="00254118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CSBH jezik i književnost</w:t>
            </w:r>
            <w:r w:rsidR="009653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,Likovna kultura,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,matematika i priroda i društvo</w:t>
            </w:r>
          </w:p>
        </w:tc>
      </w:tr>
      <w:tr w:rsidR="00F62A5D" w:rsidRPr="003D1769" w14:paraId="0EE04F2C" w14:textId="77777777" w:rsidTr="00254118">
        <w:tc>
          <w:tcPr>
            <w:tcW w:w="2943" w:type="dxa"/>
            <w:shd w:val="clear" w:color="auto" w:fill="D9D9D9"/>
          </w:tcPr>
          <w:p w14:paraId="55609831" w14:textId="77777777" w:rsidR="00F62A5D" w:rsidRPr="00254118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lang w:val="sr-Latn-ME"/>
              </w:rPr>
              <w:t>Ishodi učenja za ključne kompetencije</w:t>
            </w:r>
          </w:p>
          <w:p w14:paraId="75BB63CB" w14:textId="77777777" w:rsidR="00F62A5D" w:rsidRPr="00254118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383BAD9A" w14:textId="77777777" w:rsidR="00F83C06" w:rsidRPr="00254118" w:rsidRDefault="00BA35FA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Kompetencija pismenosti:</w:t>
            </w:r>
            <w:r w:rsidR="00C7051D"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istrazivanje dozivljenog u pjesmi </w:t>
            </w:r>
            <w:r w:rsidR="00F83C06"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na različite načine</w:t>
            </w:r>
          </w:p>
          <w:p w14:paraId="3925672A" w14:textId="77777777" w:rsidR="00F83C06" w:rsidRPr="00254118" w:rsidRDefault="00F83C0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Kompetencija višejezičnosti:</w:t>
            </w:r>
            <w:r w:rsidRPr="00254118">
              <w:rPr>
                <w:b/>
              </w:rPr>
              <w:t xml:space="preserve"> </w:t>
            </w: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Prepoznaje specifičnosti stranog jezika i tipične razlike u odnosu na maternji jezik </w:t>
            </w:r>
          </w:p>
          <w:p w14:paraId="0BC0D236" w14:textId="77777777" w:rsidR="00F83C06" w:rsidRPr="00254118" w:rsidRDefault="00F83C0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Dramski predstavi pjesmu ,, Ribarčeta san,,na stranom jeziku</w:t>
            </w:r>
          </w:p>
          <w:p w14:paraId="1EBA672A" w14:textId="77777777" w:rsidR="00F83C06" w:rsidRPr="00254118" w:rsidRDefault="00F83C0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Digitalna kompetencija:Prezentacija učeničkih radova putem power point prezentacija</w:t>
            </w:r>
          </w:p>
          <w:p w14:paraId="33550A1B" w14:textId="77777777" w:rsidR="00F83C06" w:rsidRPr="00254118" w:rsidRDefault="00F83C0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STEM:</w:t>
            </w:r>
            <w:r w:rsidRPr="00254118">
              <w:rPr>
                <w:b/>
              </w:rPr>
              <w:t xml:space="preserve"> </w:t>
            </w: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 Koristi osnovne računske operacije sa prirodnim brojevima vezanu za datu temu</w:t>
            </w:r>
          </w:p>
          <w:p w14:paraId="60B1EE3E" w14:textId="77777777" w:rsidR="00F83C06" w:rsidRPr="00254118" w:rsidRDefault="00F83C06" w:rsidP="00F83C0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Lična socijalna i kompetencija učiti kako učiti:Individualni rad, rad u grupe, istraživanje , analiziranje i donošenja zaključaka</w:t>
            </w:r>
          </w:p>
          <w:p w14:paraId="7627F35E" w14:textId="77777777" w:rsidR="00F83C06" w:rsidRPr="00254118" w:rsidRDefault="00F83C06" w:rsidP="0025411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Kulturološka kompetencija:Galerija učeničkih likovnih radova</w:t>
            </w:r>
          </w:p>
          <w:p w14:paraId="30F05457" w14:textId="42C92279" w:rsidR="00254118" w:rsidRPr="00254118" w:rsidRDefault="00254118" w:rsidP="00254118">
            <w:pPr>
              <w:rPr>
                <w:b/>
                <w:lang w:val="sr-Latn-ME"/>
              </w:rPr>
            </w:pPr>
            <w:r w:rsidRPr="00254118">
              <w:rPr>
                <w:b/>
                <w:lang w:val="sr-Latn-ME"/>
              </w:rPr>
              <w:t>Preduzetnička kompetencija:izrada stapova za pecanje</w:t>
            </w:r>
            <w:r w:rsidR="0096533F">
              <w:rPr>
                <w:b/>
                <w:lang w:val="sr-Latn-ME"/>
              </w:rPr>
              <w:t>,</w:t>
            </w:r>
          </w:p>
        </w:tc>
      </w:tr>
      <w:tr w:rsidR="00F62A5D" w:rsidRPr="003D1769" w14:paraId="02D70D38" w14:textId="77777777" w:rsidTr="00D2664E">
        <w:tc>
          <w:tcPr>
            <w:tcW w:w="2943" w:type="dxa"/>
            <w:shd w:val="clear" w:color="auto" w:fill="D9D9D9"/>
          </w:tcPr>
          <w:p w14:paraId="4E49FBFD" w14:textId="70146D0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Ciljana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grupa</w:t>
            </w:r>
            <w:r w:rsidR="004D4AD2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</w:p>
          <w:p w14:paraId="0754EAD0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5FC0CF21" w14:textId="0B4CCFAA" w:rsidR="00F62A5D" w:rsidRPr="003D1769" w:rsidRDefault="00254118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 razred</w:t>
            </w:r>
          </w:p>
        </w:tc>
      </w:tr>
      <w:tr w:rsidR="00F62A5D" w:rsidRPr="003D1769" w14:paraId="74C4B9BD" w14:textId="77777777" w:rsidTr="00D2664E">
        <w:tc>
          <w:tcPr>
            <w:tcW w:w="2943" w:type="dxa"/>
            <w:shd w:val="clear" w:color="auto" w:fill="D9D9D9"/>
          </w:tcPr>
          <w:p w14:paraId="0F22C3DC" w14:textId="77777777" w:rsidR="00F62A5D" w:rsidRPr="004D4AD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4D4AD2">
              <w:rPr>
                <w:rFonts w:ascii="Arial" w:hAnsi="Arial" w:cs="Arial"/>
                <w:b/>
                <w:bCs/>
                <w:color w:val="000000"/>
                <w:lang w:val="sr-Latn-ME"/>
              </w:rPr>
              <w:t>Broj časova i vremenski period realizacije</w:t>
            </w:r>
          </w:p>
          <w:p w14:paraId="43C09056" w14:textId="77777777"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  <w:p w14:paraId="4D6E13AD" w14:textId="77777777"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12F5A4EC" w14:textId="3BB0BFD7" w:rsidR="00F62A5D" w:rsidRPr="003C3412" w:rsidRDefault="008C7E5C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Tri časa</w:t>
            </w:r>
          </w:p>
        </w:tc>
      </w:tr>
      <w:tr w:rsidR="00F62A5D" w:rsidRPr="003D1769" w14:paraId="5EE42C6F" w14:textId="77777777" w:rsidTr="00D2664E">
        <w:tc>
          <w:tcPr>
            <w:tcW w:w="2943" w:type="dxa"/>
            <w:shd w:val="clear" w:color="auto" w:fill="D9D9D9"/>
          </w:tcPr>
          <w:p w14:paraId="3A1676DB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Scenario i strategije učenja</w:t>
            </w:r>
          </w:p>
          <w:p w14:paraId="0ADA7851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224827FE" w14:textId="58C5FB4F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Priprema za rad se odvija kroz radionički rad, učenici su podijeljeni u </w:t>
            </w:r>
            <w:r w:rsidR="009653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5</w:t>
            </w: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grupe i upoznati sa temom časa i zadacima</w:t>
            </w:r>
            <w:r>
              <w:t xml:space="preserve"> </w:t>
            </w: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Aktivnosti:</w:t>
            </w:r>
          </w:p>
          <w:p w14:paraId="45330B86" w14:textId="764E65B3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1.Čitannje pjesme ,,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Ribarćeta san</w:t>
            </w: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,,- Branko Radičević</w:t>
            </w:r>
          </w:p>
          <w:p w14:paraId="524DDBC3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-kraći razgovor o pjesmi i prvim utiscima</w:t>
            </w:r>
          </w:p>
          <w:p w14:paraId="0FF497A4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-podjela zadataka učenicima</w:t>
            </w:r>
          </w:p>
          <w:p w14:paraId="356A3337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2.Rad u grupama prema afinitetima 5grupe</w:t>
            </w:r>
          </w:p>
          <w:p w14:paraId="6C989646" w14:textId="463B8724" w:rsidR="00F62A5D" w:rsidRDefault="00254118" w:rsidP="0025411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1.analizom pjesme</w:t>
            </w:r>
          </w:p>
          <w:p w14:paraId="659D2D6D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2.likovnim oslikavanjem dozivljaja pjesme i izrada stapova za pecanje</w:t>
            </w:r>
          </w:p>
          <w:p w14:paraId="59E48D28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3.dramski prikaz situacije iz pjesme na razlicitim jezicima</w:t>
            </w:r>
          </w:p>
          <w:p w14:paraId="30081A37" w14:textId="3E46F245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4. </w:t>
            </w:r>
            <w:r w:rsidR="009653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izrada </w:t>
            </w: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zadataka iz matematike na datu temu</w:t>
            </w: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ab/>
            </w:r>
          </w:p>
          <w:p w14:paraId="41E26BEC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5.kruženje vode u prirodi</w:t>
            </w:r>
          </w:p>
          <w:p w14:paraId="26532290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Sve grupe pripremaju povratnu informaciju neke putem prezentacije , neke plakatom</w:t>
            </w:r>
          </w:p>
          <w:p w14:paraId="5E61C261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ab/>
              <w:t>Samostalan rad učenika po grupama i teme za koju su se opreijelili uz mogućnost promjene aktivnosti.</w:t>
            </w:r>
          </w:p>
          <w:p w14:paraId="676AFBCC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Grupa za matematiku</w:t>
            </w:r>
          </w:p>
          <w:p w14:paraId="0E4AA4EB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Riješi zadatke koristeći već stečeno znanje</w:t>
            </w:r>
          </w:p>
          <w:p w14:paraId="60A57CBF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1.Ako jedan ribar upeca 232 ribe za odredjeni period, koliko će upecati za 4 dana?</w:t>
            </w:r>
          </w:p>
          <w:p w14:paraId="47AFA020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2.Jedan ribar ulovi za nedelju dana228 kg ribe.Njegova dva druga ulove po 156 kg ribe.Koliko su ulovili zajedno?</w:t>
            </w:r>
          </w:p>
          <w:p w14:paraId="379EC551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3.Prvog dana je prodato pet paketa po 89 kg ribe.Drugog dana prodata su tri paketa po 157 kg ribe. Koliko je ukupno prodato ribe?</w:t>
            </w:r>
          </w:p>
          <w:p w14:paraId="61047829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4.Riješi jednačine</w:t>
            </w:r>
          </w:p>
          <w:p w14:paraId="03829E88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580:x=5           x:6 =960                       636:x=6</w:t>
            </w: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ab/>
            </w:r>
          </w:p>
          <w:p w14:paraId="45086E85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ab/>
              <w:t>Grupa za likovno izražavanje</w:t>
            </w:r>
          </w:p>
          <w:p w14:paraId="4748F2D0" w14:textId="5F2BE0A6" w:rsidR="0096533F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1.Pročitajte</w:t>
            </w:r>
            <w:r w:rsidR="009653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pjesmu,, ,, Ribarčeta san</w:t>
            </w:r>
          </w:p>
          <w:p w14:paraId="6F84B71C" w14:textId="11AA248D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,,- Branko Radičević</w:t>
            </w:r>
          </w:p>
          <w:p w14:paraId="5171A25C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2.Uoči pjesničke slike i obilježi ih olovkom</w:t>
            </w:r>
          </w:p>
          <w:p w14:paraId="0F6E8090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3.Ilustruj pjesničku sliku koja ti se najvise dopada</w:t>
            </w:r>
          </w:p>
          <w:p w14:paraId="1D46BF53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4.Pokusaj da pomocu boja i crteža uneseš što više emocija</w:t>
            </w:r>
          </w:p>
          <w:p w14:paraId="3E2690AB" w14:textId="77777777" w:rsid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5. Napraviti štap za pecanje</w:t>
            </w:r>
          </w:p>
          <w:p w14:paraId="6FBE71E9" w14:textId="444DB578" w:rsidR="008B04DC" w:rsidRDefault="007D1D15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drawing>
                <wp:inline distT="0" distB="0" distL="0" distR="0" wp14:anchorId="06B6E328" wp14:editId="4347DD72">
                  <wp:extent cx="1028700" cy="2190750"/>
                  <wp:effectExtent l="0" t="0" r="0" b="0"/>
                  <wp:docPr id="3" name="Picture 3" descr="C:\Users\Dell\Desktop\sta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\Desktop\sta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429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  </w:t>
            </w:r>
            <w:r w:rsidR="0004291A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drawing>
                <wp:inline distT="0" distB="0" distL="0" distR="0" wp14:anchorId="3BD7519C" wp14:editId="08DA22E7">
                  <wp:extent cx="2152650" cy="2247900"/>
                  <wp:effectExtent l="0" t="0" r="0" b="0"/>
                  <wp:docPr id="4" name="Picture 4" descr="C:\Users\Dell\Desktop\stap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ll\Desktop\stap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1225E3" w14:textId="78DC194C" w:rsidR="00294586" w:rsidRDefault="00294586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drawing>
                <wp:inline distT="0" distB="0" distL="0" distR="0" wp14:anchorId="5A82D666" wp14:editId="6512CEA7">
                  <wp:extent cx="2540000" cy="4724400"/>
                  <wp:effectExtent l="0" t="0" r="0" b="0"/>
                  <wp:docPr id="1" name="Picture 1" descr="C:\Users\Dell\Desktop\ribolov_deca_nagrade_konkur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ribolov_deca_nagrade_konkur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472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446B67" w14:textId="77777777" w:rsidR="00294586" w:rsidRDefault="00294586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9D924AA" w14:textId="77777777" w:rsidR="00294586" w:rsidRDefault="00294586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A6043DC" w14:textId="77777777" w:rsidR="00294586" w:rsidRDefault="00294586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A1807F2" w14:textId="77777777" w:rsidR="00294586" w:rsidRDefault="00294586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888CED4" w14:textId="5F35C516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3738BA2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ab/>
              <w:t>Grupa za dramsko izražavanje</w:t>
            </w:r>
          </w:p>
          <w:p w14:paraId="62C09FEA" w14:textId="00113321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1.Pročitajte</w:t>
            </w:r>
            <w:r w:rsidR="009653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pjesmu,, ,, Ribarčeta san</w:t>
            </w: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,,- Branko Radičević</w:t>
            </w:r>
          </w:p>
          <w:p w14:paraId="12C3BA96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2.Prikaži dramski ovu pjesmu prvo na svom , a potom i na nekom od stranih jezika</w:t>
            </w:r>
          </w:p>
          <w:p w14:paraId="79D9D984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3.Odglumi najpovoljnije rješenje za dječaka</w:t>
            </w:r>
          </w:p>
          <w:p w14:paraId="357A92AB" w14:textId="77777777" w:rsid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4.Prikaži drugu situaciju koja je rješiva na isti način.</w:t>
            </w:r>
          </w:p>
          <w:p w14:paraId="02349A46" w14:textId="75FA9B62" w:rsidR="005D2026" w:rsidRDefault="005D2026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E4BAB2C" w14:textId="7404BD90" w:rsidR="000F4564" w:rsidRDefault="000F4564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drawing>
                <wp:inline distT="0" distB="0" distL="0" distR="0" wp14:anchorId="0B991E35" wp14:editId="0D5AF877">
                  <wp:extent cx="3416440" cy="5551700"/>
                  <wp:effectExtent l="0" t="0" r="0" b="0"/>
                  <wp:docPr id="2" name="Picture 2" descr="C:\Users\Dell\Desktop\biber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ll\Desktop\biber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711" cy="556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797076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4DC1AE3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ab/>
              <w:t>Grupa za CSBH jezik i književnost</w:t>
            </w:r>
          </w:p>
          <w:p w14:paraId="7B003CE5" w14:textId="7BA8FCBB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1.Pročitajte</w:t>
            </w:r>
            <w:r w:rsidR="009653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pjesmu,, Ribarčeta san</w:t>
            </w: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,,- Branko Radičević</w:t>
            </w:r>
          </w:p>
          <w:p w14:paraId="532D1381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2.Isnesi svoje utiske o pročitanoj pjesmi</w:t>
            </w:r>
          </w:p>
          <w:p w14:paraId="03520E83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3.kakva raspoloženja budi ova pjesma</w:t>
            </w:r>
          </w:p>
          <w:p w14:paraId="7E037879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4.O kome i o čemu pjesma govori?</w:t>
            </w:r>
          </w:p>
          <w:p w14:paraId="6631C5B3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5.Objasni nepoznate riječi?</w:t>
            </w:r>
          </w:p>
          <w:p w14:paraId="1E7A4BA8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6.Koliko strofa ima pjesma?</w:t>
            </w:r>
          </w:p>
          <w:p w14:paraId="54B52786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7.U kojim stihovima je prikazano nebo i rijka</w:t>
            </w:r>
          </w:p>
          <w:p w14:paraId="44BA2210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8.Koji je ribolovčev doživljaj prikazan u pjesmi?</w:t>
            </w:r>
          </w:p>
          <w:p w14:paraId="33B9863F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9.U kojim stihovima je opisan ribarčetov san</w:t>
            </w:r>
          </w:p>
          <w:p w14:paraId="6F5FEED5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10.Koja osjećanja oslikava ova pjesma</w:t>
            </w:r>
          </w:p>
          <w:p w14:paraId="4E5A5A50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                              Grupa za prirodu i društvo</w:t>
            </w:r>
          </w:p>
          <w:p w14:paraId="7B478F7E" w14:textId="700D1E4A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1.Pročitajte</w:t>
            </w:r>
            <w:r w:rsidR="009653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pjesmu,, ,, Ribarčeta san</w:t>
            </w: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,,- Branko Radičević</w:t>
            </w:r>
          </w:p>
          <w:p w14:paraId="0358CC37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2.Opiši kruženje vode u prirodi</w:t>
            </w:r>
          </w:p>
          <w:p w14:paraId="009EFBC7" w14:textId="77777777" w:rsid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3.Ilustruj Kruženje vode u prirodi</w:t>
            </w:r>
          </w:p>
          <w:p w14:paraId="12E9BB32" w14:textId="07F33940" w:rsidR="0004291A" w:rsidRDefault="0004291A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lastRenderedPageBreak/>
              <w:drawing>
                <wp:inline distT="0" distB="0" distL="0" distR="0" wp14:anchorId="45408203" wp14:editId="0272588F">
                  <wp:extent cx="3914454" cy="4602823"/>
                  <wp:effectExtent l="0" t="0" r="0" b="7620"/>
                  <wp:docPr id="7" name="Picture 7" descr="C:\Users\Dell\Desktop\kruzenje-vode-u-prirodi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ell\Desktop\kruzenje-vode-u-prirodi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5275" cy="4615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72F814" w14:textId="77777777" w:rsidR="0004291A" w:rsidRDefault="0004291A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9A3DE9A" w14:textId="77777777" w:rsidR="0004291A" w:rsidRDefault="0004291A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E9F6A6C" w14:textId="77777777" w:rsidR="0004291A" w:rsidRDefault="0004291A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4C29F14" w14:textId="77777777" w:rsidR="0004291A" w:rsidRDefault="0004291A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95DA731" w14:textId="77777777" w:rsidR="0004291A" w:rsidRPr="00254118" w:rsidRDefault="0004291A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E2DB1B2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Sve grupe salju povratnu informaciju tako sto ce neke  grupe putem power prezwntacije a neke putem plakata.</w:t>
            </w:r>
          </w:p>
          <w:p w14:paraId="6A06E08A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4E102A6" w14:textId="77777777" w:rsidR="00254118" w:rsidRPr="00254118" w:rsidRDefault="00254118" w:rsidP="00254118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D3E6CE3" w14:textId="216ACF08" w:rsidR="00254118" w:rsidRPr="003D1769" w:rsidRDefault="00254118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3D1769" w14:paraId="673B11E0" w14:textId="77777777" w:rsidTr="00D2664E">
        <w:tc>
          <w:tcPr>
            <w:tcW w:w="2943" w:type="dxa"/>
            <w:shd w:val="clear" w:color="auto" w:fill="D9D9D9"/>
          </w:tcPr>
          <w:p w14:paraId="728994C8" w14:textId="5497FB3D" w:rsidR="00F62A5D" w:rsidRPr="003D1769" w:rsidRDefault="00BA35FA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ž</w:t>
            </w:r>
            <w:r w:rsidR="00F62A5D"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Materijali za po</w:t>
            </w:r>
            <w:r w:rsidR="00F62A5D">
              <w:rPr>
                <w:rFonts w:ascii="Arial" w:hAnsi="Arial" w:cs="Arial"/>
                <w:b/>
                <w:bCs/>
                <w:color w:val="000000"/>
                <w:lang w:val="sr-Latn-ME"/>
              </w:rPr>
              <w:t>d</w:t>
            </w:r>
            <w:r w:rsidR="00F62A5D"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učavanje i učenje</w:t>
            </w:r>
          </w:p>
          <w:p w14:paraId="231DC387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47E2EA15" w14:textId="0905F166" w:rsidR="00F62A5D" w:rsidRPr="003D1769" w:rsidRDefault="00254118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Hameri,prezentacija, slike</w:t>
            </w:r>
            <w:r w:rsidR="009653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,informatička učionica</w:t>
            </w:r>
          </w:p>
        </w:tc>
      </w:tr>
      <w:tr w:rsidR="00F62A5D" w:rsidRPr="003D1769" w14:paraId="7BB00779" w14:textId="77777777" w:rsidTr="00D2664E">
        <w:tc>
          <w:tcPr>
            <w:tcW w:w="2943" w:type="dxa"/>
            <w:shd w:val="clear" w:color="auto" w:fill="D9D9D9"/>
          </w:tcPr>
          <w:p w14:paraId="6029ADF1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Potrebna materijalna 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sredstva</w:t>
            </w:r>
          </w:p>
          <w:p w14:paraId="3A02E22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(uključujući troškovnik, ako je potrebno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obezbjediti 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finan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s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ijska sredstva)</w:t>
            </w:r>
          </w:p>
        </w:tc>
        <w:tc>
          <w:tcPr>
            <w:tcW w:w="6345" w:type="dxa"/>
          </w:tcPr>
          <w:p w14:paraId="1BAA9F5A" w14:textId="77777777" w:rsidR="00F62A5D" w:rsidRPr="003D1769" w:rsidRDefault="00F62A5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3D1769" w14:paraId="31498897" w14:textId="77777777" w:rsidTr="00D2664E">
        <w:tc>
          <w:tcPr>
            <w:tcW w:w="2943" w:type="dxa"/>
            <w:shd w:val="clear" w:color="auto" w:fill="D9D9D9"/>
          </w:tcPr>
          <w:p w14:paraId="2B1BAD9C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Očekivani rezultati</w:t>
            </w:r>
          </w:p>
          <w:p w14:paraId="5FE00EDD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73DAF081" w14:textId="0E9474F4" w:rsidR="00F62A5D" w:rsidRPr="003D1769" w:rsidRDefault="00254118" w:rsidP="007A7E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</w:t>
            </w:r>
            <w:r w:rsidR="007A2E7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erni</w:t>
            </w:r>
            <w:r w:rsidR="00C360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ci su razumjeli  nacin rada </w:t>
            </w:r>
            <w:r w:rsidR="007A7E7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kroz </w:t>
            </w:r>
            <w:r w:rsidR="007A2E7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projekte.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sticu nove radne aktivnosti koje će primjenjivati u daljem radu</w:t>
            </w:r>
          </w:p>
        </w:tc>
      </w:tr>
      <w:tr w:rsidR="00F62A5D" w:rsidRPr="003D1769" w14:paraId="72A9B310" w14:textId="77777777" w:rsidTr="00D2664E">
        <w:tc>
          <w:tcPr>
            <w:tcW w:w="2943" w:type="dxa"/>
            <w:shd w:val="clear" w:color="auto" w:fill="D9D9D9"/>
          </w:tcPr>
          <w:p w14:paraId="6D09C8EB" w14:textId="3C9B8F9B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Opis s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istema vrednovanja</w:t>
            </w:r>
          </w:p>
          <w:p w14:paraId="2B6DC4D3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2D24AA65" w14:textId="0A0C3B53" w:rsidR="00F62A5D" w:rsidRPr="003D1769" w:rsidRDefault="00254118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541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Ucenici ce komunicirati tokom casa, razmjenjivati ideje i doprinijeti aktivnoj atmosferi u grupama. Vrednovace se njihovo misljenje, kao i diskusija.</w:t>
            </w:r>
            <w:r w:rsidR="00C360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povratne informacije putem preyentacija, izrada štapa za pecanje</w:t>
            </w:r>
          </w:p>
        </w:tc>
      </w:tr>
      <w:tr w:rsidR="00F62A5D" w:rsidRPr="003D1769" w14:paraId="55BA2608" w14:textId="77777777" w:rsidTr="00D2664E">
        <w:tc>
          <w:tcPr>
            <w:tcW w:w="2943" w:type="dxa"/>
            <w:shd w:val="clear" w:color="auto" w:fill="D9D9D9"/>
          </w:tcPr>
          <w:p w14:paraId="73476CDD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Evaluacija</w:t>
            </w:r>
          </w:p>
          <w:p w14:paraId="1628447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21D7252E" w14:textId="706FE7C7" w:rsidR="00F62A5D" w:rsidRPr="003D1769" w:rsidRDefault="00C3606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Cilj je post</w:t>
            </w:r>
            <w:r w:rsidR="007A7E7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ignut kroz kljucne kompetencije koje su se realizovale putem projekata.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4AE942A" w14:textId="77777777" w:rsidR="004F1CC1" w:rsidRPr="003D1769" w:rsidRDefault="004F1CC1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0637378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 xml:space="preserve">1. Cilj </w:t>
      </w:r>
    </w:p>
    <w:p w14:paraId="2251879B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- op</w:t>
      </w:r>
      <w:r>
        <w:rPr>
          <w:rFonts w:ascii="Arial" w:hAnsi="Arial" w:cs="Arial"/>
          <w:color w:val="000000"/>
          <w:lang w:val="sr-Latn-ME"/>
        </w:rPr>
        <w:t>šti</w:t>
      </w:r>
      <w:r w:rsidRPr="003D1769">
        <w:rPr>
          <w:rFonts w:ascii="Arial" w:hAnsi="Arial" w:cs="Arial"/>
          <w:color w:val="000000"/>
          <w:lang w:val="sr-Latn-ME"/>
        </w:rPr>
        <w:t xml:space="preserve"> (dugoročni, op</w:t>
      </w:r>
      <w:r>
        <w:rPr>
          <w:rFonts w:ascii="Arial" w:hAnsi="Arial" w:cs="Arial"/>
          <w:color w:val="000000"/>
          <w:lang w:val="sr-Latn-ME"/>
        </w:rPr>
        <w:t>št</w:t>
      </w:r>
      <w:r w:rsidRPr="003D1769">
        <w:rPr>
          <w:rFonts w:ascii="Arial" w:hAnsi="Arial" w:cs="Arial"/>
          <w:color w:val="000000"/>
          <w:lang w:val="sr-Latn-ME"/>
        </w:rPr>
        <w:t>e tvrdnje, principi, koncepti)</w:t>
      </w:r>
    </w:p>
    <w:p w14:paraId="2CCC03F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- specifični (srednjoročni ili kratkoročni, preciznije izraženi, usmjereni na uspjeh učenika)</w:t>
      </w:r>
    </w:p>
    <w:p w14:paraId="29C0556C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2.  Ishodi učenja</w:t>
      </w:r>
    </w:p>
    <w:p w14:paraId="5299E966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2a. Ishodi učenja za ključne kompetencije</w:t>
      </w:r>
    </w:p>
    <w:p w14:paraId="759BCDBC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 xml:space="preserve">3. Ciljna </w:t>
      </w:r>
      <w:r>
        <w:rPr>
          <w:rFonts w:ascii="Arial" w:hAnsi="Arial" w:cs="Arial"/>
          <w:color w:val="000000"/>
          <w:lang w:val="sr-Latn-ME"/>
        </w:rPr>
        <w:t>grupa</w:t>
      </w:r>
    </w:p>
    <w:p w14:paraId="7530A3C6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4. Vrijeme trajanja (koliki  broj časova i u kojem vremenskom periodu)</w:t>
      </w:r>
    </w:p>
    <w:p w14:paraId="6607D425" w14:textId="77777777" w:rsidR="00F62A5D" w:rsidRPr="003D1769" w:rsidRDefault="00F62A5D" w:rsidP="00F62A5D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5. Scenario i strategije učenja</w:t>
      </w:r>
    </w:p>
    <w:p w14:paraId="55627AF6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6. Materijali za po</w:t>
      </w:r>
      <w:r>
        <w:rPr>
          <w:rFonts w:ascii="Arial" w:hAnsi="Arial" w:cs="Arial"/>
          <w:color w:val="000000"/>
          <w:lang w:val="sr-Latn-ME"/>
        </w:rPr>
        <w:t>d</w:t>
      </w:r>
      <w:r w:rsidRPr="003D1769">
        <w:rPr>
          <w:rFonts w:ascii="Arial" w:hAnsi="Arial" w:cs="Arial"/>
          <w:color w:val="000000"/>
          <w:lang w:val="sr-Latn-ME"/>
        </w:rPr>
        <w:t>učavanje i učenje (priručnici, radni listovi, skripte, PPP itd.)</w:t>
      </w:r>
    </w:p>
    <w:p w14:paraId="3E14224F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7. Potrebna materijalna sredstva (prostor, oprema mediji, rasvjeta, laboratorijski pribor itd.)</w:t>
      </w:r>
    </w:p>
    <w:p w14:paraId="2574FC9B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8. Strategije učenja (na koji način, kojim metodama)</w:t>
      </w:r>
    </w:p>
    <w:p w14:paraId="140B79DD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9. Očekivani rezultati (seminarski rad, istraživanje, baza podataka, izrađen projekt, mapa uma ..)</w:t>
      </w:r>
    </w:p>
    <w:p w14:paraId="174EC591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10. Opis s</w:t>
      </w:r>
      <w:r>
        <w:rPr>
          <w:rFonts w:ascii="Arial" w:hAnsi="Arial" w:cs="Arial"/>
          <w:color w:val="000000"/>
          <w:lang w:val="sr-Latn-ME"/>
        </w:rPr>
        <w:t>istema</w:t>
      </w:r>
      <w:r w:rsidRPr="003D1769">
        <w:rPr>
          <w:rFonts w:ascii="Arial" w:hAnsi="Arial" w:cs="Arial"/>
          <w:color w:val="000000"/>
          <w:lang w:val="sr-Latn-ME"/>
        </w:rPr>
        <w:t xml:space="preserve"> procjenjivanja (u cilju motivi</w:t>
      </w:r>
      <w:r>
        <w:rPr>
          <w:rFonts w:ascii="Arial" w:hAnsi="Arial" w:cs="Arial"/>
          <w:color w:val="000000"/>
          <w:lang w:val="sr-Latn-ME"/>
        </w:rPr>
        <w:t>s</w:t>
      </w:r>
      <w:r w:rsidRPr="003D1769">
        <w:rPr>
          <w:rFonts w:ascii="Arial" w:hAnsi="Arial" w:cs="Arial"/>
          <w:color w:val="000000"/>
          <w:lang w:val="sr-Latn-ME"/>
        </w:rPr>
        <w:t>anosti učenika, razvijanje samoprocjene i mogućnost stvaranja plana sopstvenog učenja u kontekstu osposobljavanja za ključne kompetencije i cjeloživotno učenje)</w:t>
      </w:r>
    </w:p>
    <w:p w14:paraId="43FDFA95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11. Evaluacija (provođenje procjenjivanja ostvarenosti očekivanih rezultata i ciljeva kurikuluma te primijenjivosti stečenih znanja, prema definiranim elementima i kriterijima za te elemente)</w:t>
      </w:r>
    </w:p>
    <w:p w14:paraId="44C2F657" w14:textId="77777777" w:rsidR="00A45FFE" w:rsidRDefault="00A45FF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71450B" w14:textId="77777777" w:rsidR="00A45FFE" w:rsidRPr="003D1769" w:rsidRDefault="00A45FF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EA03313" w14:textId="77777777" w:rsidR="001A3524" w:rsidRDefault="001A3524"/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4291A"/>
    <w:rsid w:val="000F4564"/>
    <w:rsid w:val="001221EB"/>
    <w:rsid w:val="001A3524"/>
    <w:rsid w:val="00205D67"/>
    <w:rsid w:val="00254118"/>
    <w:rsid w:val="00294586"/>
    <w:rsid w:val="002A7E6D"/>
    <w:rsid w:val="002C15A0"/>
    <w:rsid w:val="003C3412"/>
    <w:rsid w:val="00450368"/>
    <w:rsid w:val="004B62DE"/>
    <w:rsid w:val="004D4AD2"/>
    <w:rsid w:val="004F1CC1"/>
    <w:rsid w:val="004F763E"/>
    <w:rsid w:val="005D2026"/>
    <w:rsid w:val="007A2E76"/>
    <w:rsid w:val="007A7E71"/>
    <w:rsid w:val="007D156F"/>
    <w:rsid w:val="007D1D15"/>
    <w:rsid w:val="008B04DC"/>
    <w:rsid w:val="008C7E5C"/>
    <w:rsid w:val="009479C3"/>
    <w:rsid w:val="00963097"/>
    <w:rsid w:val="0096533F"/>
    <w:rsid w:val="00A45FFE"/>
    <w:rsid w:val="00BA35FA"/>
    <w:rsid w:val="00C3606D"/>
    <w:rsid w:val="00C7051D"/>
    <w:rsid w:val="00ED5E2B"/>
    <w:rsid w:val="00F62A5D"/>
    <w:rsid w:val="00F8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NoSpacing">
    <w:name w:val="No Spacing"/>
    <w:uiPriority w:val="1"/>
    <w:qFormat/>
    <w:rsid w:val="002C15A0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4DC"/>
    <w:rPr>
      <w:rFonts w:ascii="Tahoma" w:eastAsia="Roboto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NoSpacing">
    <w:name w:val="No Spacing"/>
    <w:uiPriority w:val="1"/>
    <w:qFormat/>
    <w:rsid w:val="002C15A0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4DC"/>
    <w:rPr>
      <w:rFonts w:ascii="Tahoma" w:eastAsia="Roboto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C17F1-6AA9-40C1-B36F-8370F386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Dell</cp:lastModifiedBy>
  <cp:revision>2</cp:revision>
  <dcterms:created xsi:type="dcterms:W3CDTF">2020-09-24T21:28:00Z</dcterms:created>
  <dcterms:modified xsi:type="dcterms:W3CDTF">2020-09-24T21:28:00Z</dcterms:modified>
</cp:coreProperties>
</file>